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7" w:rsidRDefault="001807E7" w:rsidP="001807E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>Supplemental Material for</w:t>
      </w:r>
    </w:p>
    <w:p w:rsidR="001807E7" w:rsidRDefault="001807E7" w:rsidP="001807E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1807E7" w:rsidRPr="0036373A" w:rsidRDefault="001807E7" w:rsidP="001807E7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3637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Stable preview difficulty effects in reading with an improved variant of the boundary paradigm</w:t>
      </w:r>
    </w:p>
    <w:p w:rsidR="001807E7" w:rsidRPr="001A470A" w:rsidRDefault="001807E7" w:rsidP="001807E7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:rsidR="001807E7" w:rsidRPr="001A470A" w:rsidRDefault="001807E7" w:rsidP="001807E7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lang w:val="en-US"/>
        </w:rPr>
      </w:pPr>
      <w:r w:rsidRPr="001A470A">
        <w:rPr>
          <w:rFonts w:ascii="Times New Roman" w:eastAsia="Times New Roman" w:hAnsi="Times New Roman" w:cs="Times New Roman"/>
          <w:lang w:val="en-US"/>
        </w:rPr>
        <w:t xml:space="preserve">Sarah </w:t>
      </w:r>
      <w:proofErr w:type="spellStart"/>
      <w:r w:rsidRPr="001A470A">
        <w:rPr>
          <w:rFonts w:ascii="Times New Roman" w:eastAsia="Times New Roman" w:hAnsi="Times New Roman" w:cs="Times New Roman"/>
          <w:lang w:val="en-US"/>
        </w:rPr>
        <w:t>Risse</w:t>
      </w:r>
      <w:proofErr w:type="spellEnd"/>
      <w:r w:rsidRPr="001A470A">
        <w:rPr>
          <w:rFonts w:ascii="Times New Roman" w:eastAsia="Times New Roman" w:hAnsi="Times New Roman" w:cs="Times New Roman"/>
          <w:lang w:val="en-US"/>
        </w:rPr>
        <w:t xml:space="preserve"> and Stefan </w:t>
      </w:r>
      <w:proofErr w:type="spellStart"/>
      <w:r w:rsidRPr="001A470A">
        <w:rPr>
          <w:rFonts w:ascii="Times New Roman" w:eastAsia="Times New Roman" w:hAnsi="Times New Roman" w:cs="Times New Roman"/>
          <w:lang w:val="en-US"/>
        </w:rPr>
        <w:t>Seelig</w:t>
      </w:r>
      <w:proofErr w:type="spellEnd"/>
    </w:p>
    <w:p w:rsidR="001807E7" w:rsidRPr="001A470A" w:rsidRDefault="001807E7" w:rsidP="001807E7">
      <w:pPr>
        <w:spacing w:line="480" w:lineRule="auto"/>
        <w:jc w:val="center"/>
        <w:outlineLvl w:val="0"/>
        <w:rPr>
          <w:rFonts w:ascii="Times New Roman" w:eastAsia="Times New Roman" w:hAnsi="Times New Roman" w:cs="Times New Roman"/>
          <w:lang w:val="en-US"/>
        </w:rPr>
      </w:pPr>
      <w:r w:rsidRPr="001A470A">
        <w:rPr>
          <w:rFonts w:ascii="Times New Roman" w:eastAsia="Times New Roman" w:hAnsi="Times New Roman" w:cs="Times New Roman"/>
          <w:lang w:val="en-US"/>
        </w:rPr>
        <w:t>University of Potsdam, Germany</w:t>
      </w:r>
    </w:p>
    <w:p w:rsidR="001807E7" w:rsidRDefault="001807E7" w:rsidP="001807E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1807E7" w:rsidRPr="001A470A" w:rsidRDefault="001807E7" w:rsidP="001807E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1807E7" w:rsidRPr="001A470A" w:rsidRDefault="001807E7" w:rsidP="001807E7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1807E7" w:rsidRPr="00A2079E" w:rsidRDefault="001807E7" w:rsidP="001807E7">
      <w:pPr>
        <w:rPr>
          <w:rFonts w:ascii="Times New Roman" w:hAnsi="Times New Roman" w:cs="Times New Roman"/>
          <w:lang w:val="en-GB"/>
        </w:rPr>
      </w:pPr>
      <w:r w:rsidRPr="00A2079E">
        <w:rPr>
          <w:rFonts w:ascii="Times New Roman" w:hAnsi="Times New Roman" w:cs="Times New Roman"/>
          <w:lang w:val="en-GB"/>
        </w:rPr>
        <w:t xml:space="preserve">Table </w:t>
      </w:r>
      <w:r>
        <w:rPr>
          <w:rFonts w:ascii="Times New Roman" w:hAnsi="Times New Roman" w:cs="Times New Roman"/>
          <w:lang w:val="en-GB"/>
        </w:rPr>
        <w:t>S</w:t>
      </w:r>
      <w:r w:rsidRPr="00A2079E">
        <w:rPr>
          <w:rFonts w:ascii="Times New Roman" w:hAnsi="Times New Roman" w:cs="Times New Roman"/>
          <w:lang w:val="en-GB"/>
        </w:rPr>
        <w:t>1</w:t>
      </w:r>
    </w:p>
    <w:p w:rsidR="001807E7" w:rsidRPr="00A2079E" w:rsidRDefault="001807E7" w:rsidP="001807E7">
      <w:pPr>
        <w:rPr>
          <w:rFonts w:ascii="Times New Roman" w:hAnsi="Times New Roman" w:cs="Times New Roman"/>
          <w:i/>
          <w:noProof/>
          <w:lang w:val="en-US"/>
        </w:rPr>
      </w:pPr>
      <w:r w:rsidRPr="00A2079E">
        <w:rPr>
          <w:rFonts w:ascii="Times New Roman" w:hAnsi="Times New Roman" w:cs="Times New Roman"/>
          <w:noProof/>
          <w:lang w:val="en-US"/>
        </w:rPr>
        <w:t>Control analysis of orthographic overlap.</w:t>
      </w:r>
      <w:r w:rsidRPr="00A2079E">
        <w:rPr>
          <w:rFonts w:ascii="Times New Roman" w:hAnsi="Times New Roman" w:cs="Times New Roman"/>
          <w:i/>
          <w:noProof/>
          <w:lang w:val="en-US"/>
        </w:rPr>
        <w:t xml:space="preserve"> Linear mixed-effects models for a reduced set of fixation durations on the target word n+1 containing only the preview change conditions. As fixed effects, the preview difficulty contrast (c1[pvD]), the letter similarity (lsim: centered on zero) and their interaction were estimated. Significant estimates in bold. See text for more details.</w:t>
      </w:r>
    </w:p>
    <w:p w:rsidR="001807E7" w:rsidRPr="00A03C25" w:rsidRDefault="001807E7" w:rsidP="001807E7">
      <w:pPr>
        <w:rPr>
          <w:rFonts w:ascii="Times New Roman" w:hAnsi="Times New Roman" w:cs="Times New Roman"/>
          <w:i/>
          <w:noProof/>
          <w:lang w:val="en-US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931"/>
        <w:gridCol w:w="930"/>
        <w:gridCol w:w="933"/>
        <w:gridCol w:w="989"/>
        <w:gridCol w:w="963"/>
        <w:gridCol w:w="964"/>
        <w:gridCol w:w="964"/>
        <w:gridCol w:w="964"/>
      </w:tblGrid>
      <w:tr w:rsidR="001807E7" w:rsidRPr="00C3249A" w:rsidTr="00DC3A3E">
        <w:tc>
          <w:tcPr>
            <w:tcW w:w="975" w:type="dxa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:rsidR="001807E7" w:rsidRPr="00417D0A" w:rsidRDefault="001807E7" w:rsidP="00DC3A3E">
            <w:pPr>
              <w:rPr>
                <w:rFonts w:cstheme="minorHAnsi"/>
                <w:lang w:val="en-GB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</w:rPr>
            </w:pPr>
            <w:r w:rsidRPr="00417D0A">
              <w:rPr>
                <w:rFonts w:cstheme="minorHAnsi"/>
              </w:rPr>
              <w:t>FFD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</w:rPr>
            </w:pPr>
            <w:r w:rsidRPr="00417D0A">
              <w:rPr>
                <w:rFonts w:cstheme="minorHAnsi"/>
              </w:rPr>
              <w:t>SFD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</w:rPr>
            </w:pPr>
            <w:r w:rsidRPr="00417D0A">
              <w:rPr>
                <w:rFonts w:cstheme="minorHAnsi"/>
              </w:rPr>
              <w:t>GZD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</w:rPr>
            </w:pPr>
            <w:r w:rsidRPr="00417D0A">
              <w:rPr>
                <w:rFonts w:cstheme="minorHAnsi"/>
              </w:rPr>
              <w:t>TVT</w:t>
            </w:r>
          </w:p>
        </w:tc>
      </w:tr>
      <w:tr w:rsidR="001807E7" w:rsidRPr="00C3249A" w:rsidTr="00DC3A3E">
        <w:tc>
          <w:tcPr>
            <w:tcW w:w="975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1807E7" w:rsidRPr="00417D0A" w:rsidRDefault="001807E7" w:rsidP="00DC3A3E">
            <w:pPr>
              <w:rPr>
                <w:rFonts w:cstheme="minorHAnsi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bs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ts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bs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ts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bs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ts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bs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jc w:val="center"/>
              <w:rPr>
                <w:rFonts w:cstheme="minorHAnsi"/>
                <w:i/>
              </w:rPr>
            </w:pPr>
            <w:r w:rsidRPr="00417D0A">
              <w:rPr>
                <w:rFonts w:cstheme="minorHAnsi"/>
                <w:i/>
              </w:rPr>
              <w:t>ts</w:t>
            </w:r>
          </w:p>
        </w:tc>
      </w:tr>
      <w:tr w:rsidR="001807E7" w:rsidRPr="00C3249A" w:rsidTr="00DC3A3E">
        <w:tc>
          <w:tcPr>
            <w:tcW w:w="975" w:type="dxa"/>
            <w:tcBorders>
              <w:top w:val="single" w:sz="4" w:space="0" w:color="auto"/>
            </w:tcBorders>
            <w:tcMar>
              <w:right w:w="0" w:type="dxa"/>
            </w:tcMar>
            <w:vAlign w:val="center"/>
          </w:tcPr>
          <w:p w:rsidR="001807E7" w:rsidRPr="00417D0A" w:rsidRDefault="001807E7" w:rsidP="00DC3A3E">
            <w:pPr>
              <w:jc w:val="right"/>
              <w:rPr>
                <w:rFonts w:cstheme="minorHAnsi"/>
              </w:rPr>
            </w:pPr>
            <w:r w:rsidRPr="00417D0A">
              <w:rPr>
                <w:rFonts w:cstheme="minorHAnsi"/>
              </w:rPr>
              <w:t>c1 [pvD]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.08  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  <w:b/>
              </w:rPr>
            </w:pPr>
            <w:r w:rsidRPr="00417D0A">
              <w:rPr>
                <w:rFonts w:cstheme="minorHAnsi"/>
                <w:b/>
              </w:rPr>
              <w:t xml:space="preserve">    5.00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.10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  <w:b/>
              </w:rPr>
            </w:pPr>
            <w:r w:rsidRPr="00417D0A">
              <w:rPr>
                <w:rFonts w:cstheme="minorHAnsi"/>
                <w:b/>
              </w:rPr>
              <w:t xml:space="preserve">     6.77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.09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  <w:b/>
              </w:rPr>
            </w:pPr>
            <w:r w:rsidRPr="00417D0A">
              <w:rPr>
                <w:rFonts w:cstheme="minorHAnsi"/>
                <w:b/>
              </w:rPr>
              <w:t xml:space="preserve">     6.20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.05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  <w:b/>
              </w:rPr>
            </w:pPr>
            <w:r w:rsidRPr="00417D0A">
              <w:rPr>
                <w:rFonts w:cstheme="minorHAnsi"/>
                <w:b/>
              </w:rPr>
              <w:t xml:space="preserve">     2.85</w:t>
            </w:r>
          </w:p>
        </w:tc>
      </w:tr>
      <w:tr w:rsidR="001807E7" w:rsidRPr="00C3249A" w:rsidTr="00DC3A3E"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1807E7" w:rsidRPr="00417D0A" w:rsidRDefault="001807E7" w:rsidP="00DC3A3E">
            <w:pPr>
              <w:ind w:left="108"/>
              <w:jc w:val="right"/>
              <w:rPr>
                <w:rFonts w:cstheme="minorHAnsi"/>
              </w:rPr>
            </w:pPr>
            <w:r w:rsidRPr="00417D0A">
              <w:rPr>
                <w:rFonts w:cstheme="minorHAnsi"/>
              </w:rPr>
              <w:t>lsim</w:t>
            </w:r>
          </w:p>
        </w:tc>
        <w:tc>
          <w:tcPr>
            <w:tcW w:w="931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-.02</w:t>
            </w:r>
          </w:p>
        </w:tc>
        <w:tc>
          <w:tcPr>
            <w:tcW w:w="930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-.29</w:t>
            </w:r>
          </w:p>
        </w:tc>
        <w:tc>
          <w:tcPr>
            <w:tcW w:w="933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-.002</w:t>
            </w:r>
          </w:p>
        </w:tc>
        <w:tc>
          <w:tcPr>
            <w:tcW w:w="989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-.03</w:t>
            </w:r>
          </w:p>
        </w:tc>
        <w:tc>
          <w:tcPr>
            <w:tcW w:w="963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.03</w:t>
            </w:r>
          </w:p>
        </w:tc>
        <w:tc>
          <w:tcPr>
            <w:tcW w:w="964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 .39</w:t>
            </w:r>
          </w:p>
        </w:tc>
        <w:tc>
          <w:tcPr>
            <w:tcW w:w="964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.07</w:t>
            </w:r>
          </w:p>
        </w:tc>
        <w:tc>
          <w:tcPr>
            <w:tcW w:w="964" w:type="dxa"/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 .92</w:t>
            </w:r>
          </w:p>
        </w:tc>
      </w:tr>
      <w:tr w:rsidR="001807E7" w:rsidRPr="00C3249A" w:rsidTr="00DC3A3E">
        <w:tc>
          <w:tcPr>
            <w:tcW w:w="9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07E7" w:rsidRPr="00417D0A" w:rsidRDefault="001807E7" w:rsidP="00DC3A3E">
            <w:pPr>
              <w:ind w:left="108"/>
              <w:jc w:val="right"/>
              <w:rPr>
                <w:rFonts w:cstheme="minorHAnsi"/>
              </w:rPr>
            </w:pPr>
            <w:r w:rsidRPr="00417D0A">
              <w:rPr>
                <w:rFonts w:cstheme="minorHAnsi"/>
              </w:rPr>
              <w:t>c1*lsim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.07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.67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-.004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-.05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-.05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 -.54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 -.11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807E7" w:rsidRPr="00417D0A" w:rsidRDefault="001807E7" w:rsidP="00DC3A3E">
            <w:pPr>
              <w:rPr>
                <w:rFonts w:cstheme="minorHAnsi"/>
              </w:rPr>
            </w:pPr>
            <w:r w:rsidRPr="00417D0A">
              <w:rPr>
                <w:rFonts w:cstheme="minorHAnsi"/>
              </w:rPr>
              <w:t xml:space="preserve">    -1.10</w:t>
            </w:r>
          </w:p>
        </w:tc>
      </w:tr>
      <w:tr w:rsidR="001807E7" w:rsidRPr="00C3249A" w:rsidTr="00DC3A3E">
        <w:tc>
          <w:tcPr>
            <w:tcW w:w="9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807E7" w:rsidRPr="00C3249A" w:rsidRDefault="001807E7" w:rsidP="00DC3A3E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807E7" w:rsidRPr="00A03C25" w:rsidRDefault="001807E7" w:rsidP="001807E7">
      <w:pPr>
        <w:rPr>
          <w:rFonts w:ascii="Times New Roman" w:hAnsi="Times New Roman" w:cs="Times New Roman"/>
        </w:rPr>
      </w:pPr>
    </w:p>
    <w:p w:rsidR="001807E7" w:rsidRPr="001A470A" w:rsidRDefault="001807E7" w:rsidP="001807E7">
      <w:pPr>
        <w:rPr>
          <w:rFonts w:ascii="Times New Roman" w:eastAsia="MS Mincho" w:hAnsi="Times New Roman" w:cs="Times New Roman"/>
          <w:i/>
          <w:noProof/>
          <w:lang w:val="en-US" w:eastAsia="de-DE"/>
        </w:rPr>
      </w:pPr>
    </w:p>
    <w:p w:rsidR="001807E7" w:rsidRPr="001A470A" w:rsidRDefault="001807E7" w:rsidP="001807E7">
      <w:pPr>
        <w:rPr>
          <w:rFonts w:ascii="Times New Roman" w:eastAsia="MS Mincho" w:hAnsi="Times New Roman" w:cs="Times New Roman"/>
          <w:lang w:eastAsia="de-DE"/>
        </w:rPr>
      </w:pPr>
    </w:p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Times New Roman" w:hAnsi="Times New Roman" w:cs="Times New Roman"/>
          <w:b/>
          <w:noProof/>
          <w:lang w:val="en-US"/>
        </w:rPr>
      </w:pPr>
      <w:r w:rsidRPr="001A470A">
        <w:rPr>
          <w:rFonts w:ascii="Times New Roman" w:hAnsi="Times New Roman" w:cs="Times New Roman"/>
          <w:b/>
          <w:noProof/>
          <w:lang w:val="en-US"/>
        </w:rPr>
        <w:br w:type="page"/>
      </w:r>
    </w:p>
    <w:p w:rsidR="001807E7" w:rsidRPr="001A470A" w:rsidRDefault="001807E7" w:rsidP="001807E7">
      <w:pPr>
        <w:rPr>
          <w:rFonts w:ascii="Times New Roman" w:eastAsia="MS Mincho" w:hAnsi="Times New Roman" w:cs="Times New Roman"/>
          <w:lang w:eastAsia="de-DE"/>
        </w:rPr>
      </w:pPr>
      <w:r w:rsidRPr="001A470A">
        <w:rPr>
          <w:rFonts w:ascii="Times New Roman" w:eastAsia="MS Mincho" w:hAnsi="Times New Roman" w:cs="Times New Roman"/>
          <w:lang w:eastAsia="de-DE"/>
        </w:rPr>
        <w:lastRenderedPageBreak/>
        <w:t xml:space="preserve">Table </w:t>
      </w:r>
      <w:r>
        <w:rPr>
          <w:rFonts w:ascii="Times New Roman" w:eastAsia="MS Mincho" w:hAnsi="Times New Roman" w:cs="Times New Roman"/>
          <w:lang w:eastAsia="de-DE"/>
        </w:rPr>
        <w:t>S</w:t>
      </w:r>
      <w:r w:rsidRPr="001A470A">
        <w:rPr>
          <w:rFonts w:ascii="Times New Roman" w:eastAsia="MS Mincho" w:hAnsi="Times New Roman" w:cs="Times New Roman"/>
          <w:lang w:eastAsia="de-DE"/>
        </w:rPr>
        <w:t>2</w:t>
      </w:r>
    </w:p>
    <w:p w:rsidR="001807E7" w:rsidRPr="001A470A" w:rsidRDefault="001807E7" w:rsidP="001807E7">
      <w:pPr>
        <w:rPr>
          <w:rFonts w:ascii="Times New Roman" w:eastAsia="MS Mincho" w:hAnsi="Times New Roman" w:cs="Times New Roman"/>
          <w:i/>
          <w:noProof/>
          <w:lang w:val="en-US" w:eastAsia="de-DE"/>
        </w:rPr>
      </w:pPr>
      <w:proofErr w:type="spellStart"/>
      <w:proofErr w:type="gramStart"/>
      <w:r w:rsidRPr="001A470A">
        <w:rPr>
          <w:rFonts w:ascii="Times New Roman" w:eastAsia="MS Mincho" w:hAnsi="Times New Roman" w:cs="Times New Roman"/>
          <w:lang w:val="en-GB" w:eastAsia="de-DE"/>
        </w:rPr>
        <w:t>Pretarget</w:t>
      </w:r>
      <w:proofErr w:type="spellEnd"/>
      <w:r w:rsidRPr="001A470A">
        <w:rPr>
          <w:rFonts w:ascii="Times New Roman" w:eastAsia="MS Mincho" w:hAnsi="Times New Roman" w:cs="Times New Roman"/>
          <w:lang w:val="en-GB" w:eastAsia="de-DE"/>
        </w:rPr>
        <w:t xml:space="preserve"> Word n Quantile Regression</w:t>
      </w:r>
      <w:r w:rsidRPr="001A470A">
        <w:rPr>
          <w:rFonts w:ascii="Times New Roman" w:eastAsia="MS Mincho" w:hAnsi="Times New Roman" w:cs="Times New Roman"/>
          <w:i/>
          <w:lang w:val="en-GB" w:eastAsia="de-DE"/>
        </w:rPr>
        <w:t>.</w:t>
      </w:r>
      <w:proofErr w:type="gramEnd"/>
      <w:r w:rsidRPr="001A470A">
        <w:rPr>
          <w:rFonts w:ascii="Times New Roman" w:eastAsia="MS Mincho" w:hAnsi="Times New Roman" w:cs="Times New Roman"/>
          <w:i/>
          <w:noProof/>
          <w:lang w:val="en-US" w:eastAsia="de-DE"/>
        </w:rPr>
        <w:t xml:space="preserve"> See main text for more details.</w:t>
      </w:r>
    </w:p>
    <w:p w:rsidR="001807E7" w:rsidRPr="001A470A" w:rsidRDefault="001807E7" w:rsidP="001807E7">
      <w:pPr>
        <w:rPr>
          <w:rFonts w:ascii="Times New Roman" w:eastAsia="MS Mincho" w:hAnsi="Times New Roman" w:cs="Times New Roman"/>
          <w:i/>
          <w:noProof/>
          <w:lang w:val="en-US"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Intercept</w:t>
            </w:r>
          </w:p>
        </w:tc>
        <w:tc>
          <w:tcPr>
            <w:tcW w:w="2630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Preview difficulty (c1)</w:t>
            </w:r>
          </w:p>
        </w:tc>
        <w:tc>
          <w:tcPr>
            <w:tcW w:w="2631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Preview validity (c2)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Quantiles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.01-.1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 46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5.53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21.5</w:t>
            </w:r>
          </w:p>
        </w:tc>
        <w:tc>
          <w:tcPr>
            <w:tcW w:w="1315" w:type="dxa"/>
          </w:tcPr>
          <w:p w:rsidR="001807E7" w:rsidRPr="00B43057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  <w:r w:rsidRPr="00B43057">
              <w:rPr>
                <w:rFonts w:ascii="Calibri" w:hAnsi="Calibri" w:cs="Times New Roman"/>
                <w:b/>
                <w:sz w:val="20"/>
                <w:szCs w:val="20"/>
              </w:rPr>
              <w:t xml:space="preserve"> 3.38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8.2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1.10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.11-.2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153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121.30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-.5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-.32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 -.5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-.57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.21-.3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173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148.73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.68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-1.3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-1.69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.31-.4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191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153.39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1.67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-1.7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-1.30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.41-.5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207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145.77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1.33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-2.2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-2.35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.51-.6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225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158.64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2.0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1.21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-1.3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-1.28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.61-.7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243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160.70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.84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-1.8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-1.66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.71-.8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264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141.01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tabs>
                <w:tab w:val="left" w:pos="77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.23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-1.2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-.84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.81-.9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296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103.84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.0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.00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 -.7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-.31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.91-1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359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 xml:space="preserve">        75.29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-.08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-2.5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-.85</w:t>
            </w:r>
          </w:p>
        </w:tc>
      </w:tr>
    </w:tbl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Times New Roman" w:eastAsia="MS Mincho" w:hAnsi="Times New Roman" w:cs="Times New Roman"/>
          <w:lang w:eastAsia="de-DE"/>
        </w:rPr>
      </w:pPr>
      <w:r w:rsidRPr="001A470A">
        <w:rPr>
          <w:rFonts w:ascii="Times New Roman" w:eastAsia="MS Mincho" w:hAnsi="Times New Roman" w:cs="Times New Roman"/>
          <w:lang w:eastAsia="de-DE"/>
        </w:rPr>
        <w:t xml:space="preserve">Table </w:t>
      </w:r>
      <w:r>
        <w:rPr>
          <w:rFonts w:ascii="Times New Roman" w:eastAsia="MS Mincho" w:hAnsi="Times New Roman" w:cs="Times New Roman"/>
          <w:lang w:eastAsia="de-DE"/>
        </w:rPr>
        <w:t>S</w:t>
      </w:r>
      <w:r w:rsidRPr="001A470A">
        <w:rPr>
          <w:rFonts w:ascii="Times New Roman" w:eastAsia="MS Mincho" w:hAnsi="Times New Roman" w:cs="Times New Roman"/>
          <w:lang w:eastAsia="de-DE"/>
        </w:rPr>
        <w:t>3</w:t>
      </w:r>
    </w:p>
    <w:p w:rsidR="001807E7" w:rsidRPr="001A470A" w:rsidRDefault="001807E7" w:rsidP="001807E7">
      <w:pPr>
        <w:rPr>
          <w:rFonts w:ascii="Times New Roman" w:eastAsia="MS Mincho" w:hAnsi="Times New Roman" w:cs="Times New Roman"/>
          <w:i/>
          <w:noProof/>
          <w:lang w:val="en-US" w:eastAsia="de-DE"/>
        </w:rPr>
      </w:pPr>
      <w:r w:rsidRPr="001A470A">
        <w:rPr>
          <w:rFonts w:ascii="Times New Roman" w:eastAsia="MS Mincho" w:hAnsi="Times New Roman" w:cs="Times New Roman"/>
          <w:lang w:val="en-GB" w:eastAsia="de-DE"/>
        </w:rPr>
        <w:t>Target Word n+1 Quantile Regression</w:t>
      </w:r>
      <w:r w:rsidRPr="001A470A">
        <w:rPr>
          <w:rFonts w:ascii="Times New Roman" w:eastAsia="MS Mincho" w:hAnsi="Times New Roman" w:cs="Times New Roman"/>
          <w:i/>
          <w:lang w:val="en-GB" w:eastAsia="de-DE"/>
        </w:rPr>
        <w:t>.</w:t>
      </w:r>
      <w:r w:rsidRPr="001A470A">
        <w:rPr>
          <w:rFonts w:ascii="Times New Roman" w:eastAsia="MS Mincho" w:hAnsi="Times New Roman" w:cs="Times New Roman"/>
          <w:i/>
          <w:noProof/>
          <w:lang w:val="en-US" w:eastAsia="de-DE"/>
        </w:rPr>
        <w:t xml:space="preserve"> See main text for more details.</w:t>
      </w:r>
    </w:p>
    <w:p w:rsidR="001807E7" w:rsidRPr="001A470A" w:rsidRDefault="001807E7" w:rsidP="001807E7">
      <w:pPr>
        <w:rPr>
          <w:rFonts w:ascii="Times New Roman" w:eastAsia="MS Mincho" w:hAnsi="Times New Roman" w:cs="Times New Roman"/>
          <w:i/>
          <w:noProof/>
          <w:lang w:val="en-US"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  <w:gridCol w:w="1315"/>
        <w:gridCol w:w="1316"/>
      </w:tblGrid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Intercept</w:t>
            </w:r>
          </w:p>
        </w:tc>
        <w:tc>
          <w:tcPr>
            <w:tcW w:w="2630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Preview difficulty (c1)</w:t>
            </w:r>
          </w:p>
        </w:tc>
        <w:tc>
          <w:tcPr>
            <w:tcW w:w="2631" w:type="dxa"/>
            <w:gridSpan w:val="2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Preview validity (c2)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Quantiles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Estimate (</w:t>
            </w: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b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i/>
                <w:sz w:val="20"/>
                <w:szCs w:val="20"/>
              </w:rPr>
              <w:t>t</w:t>
            </w:r>
            <w:r w:rsidRPr="001A470A">
              <w:rPr>
                <w:rFonts w:ascii="Calibri" w:hAnsi="Calibri" w:cs="Times New Roman"/>
                <w:sz w:val="20"/>
                <w:szCs w:val="20"/>
              </w:rPr>
              <w:t>-value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.01-.1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105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 xml:space="preserve">        13.14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1.56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  .00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.11-.2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169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103.21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2.10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-2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-1.72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.21-.3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186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123.37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-4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-4.25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.31-.4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204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139.59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4.35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-6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-6.04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.41-.5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221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133.05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3.82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-7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-6.18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.51-.6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238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123.03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3.93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-8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-6.65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.61-.7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259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118.47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16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5.38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-11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-7.86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.71-.8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283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114.94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5.03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-13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-8.66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.81-.9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315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112.87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3.69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-17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 xml:space="preserve">     -10.07</w:t>
            </w:r>
          </w:p>
        </w:tc>
      </w:tr>
      <w:tr w:rsidR="001807E7" w:rsidRPr="001A470A" w:rsidTr="00DC3A3E"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.91-1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>363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 xml:space="preserve">        77.17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 18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2.99</w:t>
            </w:r>
          </w:p>
        </w:tc>
        <w:tc>
          <w:tcPr>
            <w:tcW w:w="1315" w:type="dxa"/>
          </w:tcPr>
          <w:p w:rsidR="001807E7" w:rsidRPr="001A470A" w:rsidRDefault="001807E7" w:rsidP="00DC3A3E">
            <w:pPr>
              <w:rPr>
                <w:rFonts w:ascii="Calibri" w:hAnsi="Calibri" w:cs="Times New Roman"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sz w:val="20"/>
                <w:szCs w:val="20"/>
              </w:rPr>
              <w:t xml:space="preserve">        -21</w:t>
            </w:r>
          </w:p>
        </w:tc>
        <w:tc>
          <w:tcPr>
            <w:tcW w:w="1316" w:type="dxa"/>
          </w:tcPr>
          <w:p w:rsidR="001807E7" w:rsidRPr="001A470A" w:rsidRDefault="001807E7" w:rsidP="00DC3A3E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A470A">
              <w:rPr>
                <w:rFonts w:ascii="Calibri" w:hAnsi="Calibri" w:cs="Times New Roman"/>
                <w:b/>
                <w:sz w:val="20"/>
                <w:szCs w:val="20"/>
              </w:rPr>
              <w:t>-6.45</w:t>
            </w:r>
          </w:p>
        </w:tc>
      </w:tr>
    </w:tbl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rPr>
          <w:rFonts w:ascii="Calibri" w:eastAsia="MS Mincho" w:hAnsi="Calibri" w:cs="Times New Roman"/>
          <w:sz w:val="20"/>
          <w:szCs w:val="20"/>
          <w:lang w:eastAsia="de-DE"/>
        </w:rPr>
      </w:pPr>
    </w:p>
    <w:p w:rsidR="001807E7" w:rsidRPr="001A470A" w:rsidRDefault="001807E7" w:rsidP="001807E7">
      <w:pPr>
        <w:spacing w:line="480" w:lineRule="auto"/>
        <w:ind w:left="567" w:hanging="567"/>
        <w:rPr>
          <w:rFonts w:ascii="Times New Roman" w:hAnsi="Times New Roman" w:cs="Times New Roman"/>
          <w:b/>
          <w:noProof/>
          <w:lang w:val="en-US"/>
        </w:rPr>
      </w:pPr>
    </w:p>
    <w:p w:rsidR="001807E7" w:rsidRPr="001A470A" w:rsidRDefault="001807E7" w:rsidP="001807E7">
      <w:pPr>
        <w:rPr>
          <w:rFonts w:ascii="Times New Roman" w:hAnsi="Times New Roman" w:cs="Times New Roman"/>
          <w:lang w:val="en-US"/>
        </w:rPr>
      </w:pPr>
    </w:p>
    <w:p w:rsidR="001807E7" w:rsidRPr="001A470A" w:rsidRDefault="001807E7" w:rsidP="001807E7">
      <w:pPr>
        <w:rPr>
          <w:rFonts w:ascii="Times New Roman" w:hAnsi="Times New Roman" w:cs="Times New Roman"/>
          <w:lang w:val="en-US"/>
        </w:rPr>
      </w:pPr>
    </w:p>
    <w:p w:rsidR="001807E7" w:rsidRPr="001A470A" w:rsidRDefault="001807E7" w:rsidP="001807E7">
      <w:pPr>
        <w:rPr>
          <w:rFonts w:ascii="Times New Roman" w:hAnsi="Times New Roman" w:cs="Times New Roman"/>
          <w:lang w:val="en-US"/>
        </w:rPr>
      </w:pPr>
    </w:p>
    <w:p w:rsidR="001807E7" w:rsidRPr="001A470A" w:rsidRDefault="001807E7" w:rsidP="001807E7">
      <w:pPr>
        <w:rPr>
          <w:rFonts w:ascii="Times New Roman" w:hAnsi="Times New Roman" w:cs="Times New Roman"/>
          <w:lang w:val="en-US"/>
        </w:rPr>
      </w:pPr>
    </w:p>
    <w:p w:rsidR="001807E7" w:rsidRPr="001A470A" w:rsidRDefault="001807E7" w:rsidP="001807E7">
      <w:pPr>
        <w:tabs>
          <w:tab w:val="left" w:pos="6416"/>
        </w:tabs>
        <w:rPr>
          <w:rFonts w:ascii="Times New Roman" w:hAnsi="Times New Roman" w:cs="Times New Roman"/>
          <w:lang w:val="en-US"/>
        </w:rPr>
      </w:pPr>
      <w:r w:rsidRPr="001A470A">
        <w:rPr>
          <w:rFonts w:ascii="Times New Roman" w:hAnsi="Times New Roman" w:cs="Times New Roman"/>
          <w:lang w:val="en-US"/>
        </w:rPr>
        <w:tab/>
      </w:r>
    </w:p>
    <w:p w:rsidR="00C66FD9" w:rsidRDefault="001807E7">
      <w:bookmarkStart w:id="0" w:name="_GoBack"/>
      <w:bookmarkEnd w:id="0"/>
    </w:p>
    <w:sectPr w:rsidR="00C66FD9" w:rsidSect="007A045E">
      <w:headerReference w:type="even" r:id="rId5"/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D9" w:rsidRDefault="001807E7" w:rsidP="00D93F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5D9" w:rsidRDefault="001807E7" w:rsidP="0028329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D9" w:rsidRDefault="001807E7" w:rsidP="00D93F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75D9" w:rsidRDefault="001807E7" w:rsidP="0094753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E7"/>
    <w:rsid w:val="001807E7"/>
    <w:rsid w:val="00286D86"/>
    <w:rsid w:val="00336E54"/>
    <w:rsid w:val="004B01ED"/>
    <w:rsid w:val="006A655C"/>
    <w:rsid w:val="00BA2B68"/>
    <w:rsid w:val="00E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E7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7E7"/>
    <w:pPr>
      <w:spacing w:after="0" w:line="240" w:lineRule="auto"/>
    </w:pPr>
    <w:rPr>
      <w:rFonts w:eastAsiaTheme="minorHAns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807E7"/>
  </w:style>
  <w:style w:type="paragraph" w:styleId="Header">
    <w:name w:val="header"/>
    <w:basedOn w:val="Normal"/>
    <w:link w:val="HeaderChar"/>
    <w:uiPriority w:val="99"/>
    <w:unhideWhenUsed/>
    <w:rsid w:val="00180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E7"/>
    <w:rPr>
      <w:rFonts w:eastAsiaTheme="minorHAnsi"/>
      <w:sz w:val="24"/>
      <w:szCs w:val="24"/>
      <w:lang w:val="de-DE" w:eastAsia="en-US"/>
    </w:rPr>
  </w:style>
  <w:style w:type="table" w:customStyle="1" w:styleId="Tabellenraster4">
    <w:name w:val="Tabellenraster4"/>
    <w:basedOn w:val="TableNormal"/>
    <w:next w:val="TableGrid"/>
    <w:uiPriority w:val="59"/>
    <w:rsid w:val="001807E7"/>
    <w:pPr>
      <w:spacing w:after="0" w:line="240" w:lineRule="auto"/>
    </w:pPr>
    <w:rPr>
      <w:rFonts w:eastAsia="MS Mincho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E7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7E7"/>
    <w:pPr>
      <w:spacing w:after="0" w:line="240" w:lineRule="auto"/>
    </w:pPr>
    <w:rPr>
      <w:rFonts w:eastAsiaTheme="minorHAns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807E7"/>
  </w:style>
  <w:style w:type="paragraph" w:styleId="Header">
    <w:name w:val="header"/>
    <w:basedOn w:val="Normal"/>
    <w:link w:val="HeaderChar"/>
    <w:uiPriority w:val="99"/>
    <w:unhideWhenUsed/>
    <w:rsid w:val="00180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E7"/>
    <w:rPr>
      <w:rFonts w:eastAsiaTheme="minorHAnsi"/>
      <w:sz w:val="24"/>
      <w:szCs w:val="24"/>
      <w:lang w:val="de-DE" w:eastAsia="en-US"/>
    </w:rPr>
  </w:style>
  <w:style w:type="table" w:customStyle="1" w:styleId="Tabellenraster4">
    <w:name w:val="Tabellenraster4"/>
    <w:basedOn w:val="TableNormal"/>
    <w:next w:val="TableGrid"/>
    <w:uiPriority w:val="59"/>
    <w:rsid w:val="001807E7"/>
    <w:pPr>
      <w:spacing w:after="0" w:line="240" w:lineRule="auto"/>
    </w:pPr>
    <w:rPr>
      <w:rFonts w:eastAsia="MS Mincho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1</cp:revision>
  <dcterms:created xsi:type="dcterms:W3CDTF">2018-08-24T16:00:00Z</dcterms:created>
  <dcterms:modified xsi:type="dcterms:W3CDTF">2018-08-24T16:00:00Z</dcterms:modified>
</cp:coreProperties>
</file>