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E8" w:rsidRPr="00731D68" w:rsidRDefault="0040103B" w:rsidP="00E150E8">
      <w:pPr>
        <w:spacing w:line="276" w:lineRule="auto"/>
        <w:ind w:firstLine="0"/>
        <w:contextualSpacing w:val="0"/>
        <w:rPr>
          <w:noProof/>
          <w:lang w:eastAsia="en-US"/>
        </w:rPr>
      </w:pPr>
      <w:r>
        <w:rPr>
          <w:rFonts w:cs="Times New Roman"/>
          <w:b/>
          <w:szCs w:val="24"/>
        </w:rPr>
        <w:t xml:space="preserve">Supplemental </w:t>
      </w:r>
      <w:r w:rsidR="00E150E8" w:rsidRPr="00731D68">
        <w:rPr>
          <w:rFonts w:cs="Times New Roman"/>
          <w:b/>
          <w:szCs w:val="24"/>
        </w:rPr>
        <w:t>Appendix Table 1. Demographic characteristics of men age 50 and older in select geographical U.S. regions, combined 2014 -2016 BRFSS.</w:t>
      </w:r>
    </w:p>
    <w:p w:rsidR="00E150E8" w:rsidRPr="00731D68" w:rsidRDefault="00E150E8" w:rsidP="00E150E8">
      <w:pPr>
        <w:spacing w:after="0" w:line="240" w:lineRule="auto"/>
        <w:ind w:firstLine="0"/>
        <w:rPr>
          <w:rFonts w:cs="Times New Roman"/>
          <w:b/>
          <w:szCs w:val="24"/>
        </w:rPr>
      </w:pPr>
      <w:r w:rsidRPr="00731D68">
        <w:rPr>
          <w:noProof/>
          <w:lang w:eastAsia="en-US"/>
        </w:rPr>
        <w:drawing>
          <wp:inline distT="0" distB="0" distL="0" distR="0" wp14:anchorId="6CD90868" wp14:editId="5D247584">
            <wp:extent cx="5943600" cy="6829878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2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0E8" w:rsidRPr="00731D68" w:rsidRDefault="00E150E8" w:rsidP="00E150E8">
      <w:r w:rsidRPr="00731D68">
        <w:br w:type="page"/>
      </w:r>
    </w:p>
    <w:p w:rsidR="00E150E8" w:rsidRPr="00731D68" w:rsidRDefault="0040103B" w:rsidP="00E150E8">
      <w:pPr>
        <w:spacing w:line="276" w:lineRule="auto"/>
        <w:ind w:firstLine="0"/>
        <w:contextualSpacing w:val="0"/>
        <w:rPr>
          <w:noProof/>
          <w:lang w:eastAsia="en-US"/>
        </w:rPr>
      </w:pPr>
      <w:r>
        <w:rPr>
          <w:rFonts w:cs="Times New Roman"/>
          <w:b/>
          <w:szCs w:val="24"/>
        </w:rPr>
        <w:lastRenderedPageBreak/>
        <w:t xml:space="preserve">Supplemental </w:t>
      </w:r>
      <w:r w:rsidR="00E150E8" w:rsidRPr="00731D68">
        <w:rPr>
          <w:rFonts w:cs="Times New Roman"/>
          <w:b/>
          <w:szCs w:val="24"/>
        </w:rPr>
        <w:t>Appendix Table 2. Demographic cha</w:t>
      </w:r>
      <w:bookmarkStart w:id="0" w:name="_GoBack"/>
      <w:bookmarkEnd w:id="0"/>
      <w:r w:rsidR="00E150E8" w:rsidRPr="00731D68">
        <w:rPr>
          <w:rFonts w:cs="Times New Roman"/>
          <w:b/>
          <w:szCs w:val="24"/>
        </w:rPr>
        <w:t>racteristics of women adults age 50 and older in select geographical U.S. regions, combined 2014 -2016 BRFSS.</w:t>
      </w:r>
    </w:p>
    <w:p w:rsidR="00E150E8" w:rsidRPr="00731D68" w:rsidRDefault="00E150E8" w:rsidP="00E150E8">
      <w:pPr>
        <w:spacing w:after="120" w:line="240" w:lineRule="auto"/>
        <w:ind w:firstLine="0"/>
        <w:rPr>
          <w:rFonts w:cs="Times New Roman"/>
        </w:rPr>
      </w:pPr>
      <w:r w:rsidRPr="00731D68">
        <w:rPr>
          <w:noProof/>
          <w:lang w:eastAsia="en-US"/>
        </w:rPr>
        <w:drawing>
          <wp:inline distT="0" distB="0" distL="0" distR="0" wp14:anchorId="5ABD2CFB" wp14:editId="267385D5">
            <wp:extent cx="5943600" cy="7101220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E06" w:rsidRDefault="001F0E06"/>
    <w:sectPr w:rsidR="001F0E06" w:rsidSect="0092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8"/>
    <w:rsid w:val="001F0E06"/>
    <w:rsid w:val="002972D1"/>
    <w:rsid w:val="0040103B"/>
    <w:rsid w:val="00552512"/>
    <w:rsid w:val="00E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77AC"/>
  <w15:chartTrackingRefBased/>
  <w15:docId w15:val="{0CAB6C3A-E953-4BA9-AAF2-3D9F143F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0E8"/>
    <w:pPr>
      <w:spacing w:after="200" w:line="480" w:lineRule="auto"/>
      <w:ind w:firstLine="720"/>
      <w:contextualSpacing/>
    </w:pPr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Carabes</dc:creator>
  <cp:keywords/>
  <dc:description/>
  <cp:lastModifiedBy>Alan Carabes</cp:lastModifiedBy>
  <cp:revision>2</cp:revision>
  <dcterms:created xsi:type="dcterms:W3CDTF">2018-11-28T20:00:00Z</dcterms:created>
  <dcterms:modified xsi:type="dcterms:W3CDTF">2018-11-28T20:00:00Z</dcterms:modified>
</cp:coreProperties>
</file>