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4F3BE" w14:textId="77777777" w:rsidR="00D379AC" w:rsidRPr="006E646E" w:rsidRDefault="00D379AC" w:rsidP="00D379AC">
      <w:pPr>
        <w:ind w:left="144" w:right="144"/>
        <w:jc w:val="center"/>
        <w:rPr>
          <w:rFonts w:ascii="Times New Roman" w:hAnsi="Times New Roman" w:cs="Times New Roman"/>
          <w:b/>
          <w:sz w:val="44"/>
          <w:szCs w:val="44"/>
        </w:rPr>
      </w:pPr>
      <w:r w:rsidRPr="006E646E">
        <w:rPr>
          <w:rFonts w:ascii="Times New Roman" w:hAnsi="Times New Roman" w:cs="Times New Roman"/>
          <w:b/>
          <w:sz w:val="44"/>
          <w:szCs w:val="44"/>
        </w:rPr>
        <w:t>Within-Seller and Buyer</w:t>
      </w:r>
      <w:r>
        <w:rPr>
          <w:rFonts w:ascii="Times New Roman" w:hAnsi="Times New Roman" w:cs="Times New Roman"/>
          <w:b/>
          <w:sz w:val="44"/>
          <w:szCs w:val="44"/>
        </w:rPr>
        <w:t>–</w:t>
      </w:r>
      <w:r w:rsidRPr="006E646E">
        <w:rPr>
          <w:rFonts w:ascii="Times New Roman" w:hAnsi="Times New Roman" w:cs="Times New Roman"/>
          <w:b/>
          <w:sz w:val="44"/>
          <w:szCs w:val="44"/>
        </w:rPr>
        <w:t xml:space="preserve">Seller Network </w:t>
      </w:r>
      <w:bookmarkStart w:id="0" w:name="_GoBack"/>
      <w:bookmarkEnd w:id="0"/>
      <w:r w:rsidRPr="006E646E">
        <w:rPr>
          <w:rFonts w:ascii="Times New Roman" w:hAnsi="Times New Roman" w:cs="Times New Roman"/>
          <w:b/>
          <w:sz w:val="44"/>
          <w:szCs w:val="44"/>
        </w:rPr>
        <w:t>Structures and Key Account Profitability</w:t>
      </w:r>
      <w:r w:rsidRPr="006E646E" w:rsidDel="00CF0C9E">
        <w:rPr>
          <w:rFonts w:ascii="Times New Roman" w:hAnsi="Times New Roman" w:cs="Times New Roman"/>
          <w:b/>
          <w:sz w:val="44"/>
          <w:szCs w:val="44"/>
        </w:rPr>
        <w:t xml:space="preserve"> </w:t>
      </w:r>
    </w:p>
    <w:p w14:paraId="5237B98E" w14:textId="77777777" w:rsidR="00D379AC" w:rsidRPr="006E646E" w:rsidRDefault="00D379AC" w:rsidP="00D379AC">
      <w:pPr>
        <w:spacing w:after="200" w:line="276" w:lineRule="auto"/>
        <w:ind w:left="144" w:right="144"/>
        <w:rPr>
          <w:rFonts w:ascii="Times New Roman" w:hAnsi="Times New Roman" w:cs="Times New Roman"/>
          <w:sz w:val="28"/>
          <w:szCs w:val="28"/>
        </w:rPr>
      </w:pPr>
    </w:p>
    <w:p w14:paraId="3ED66E67" w14:textId="77777777" w:rsidR="00D379AC" w:rsidRPr="006E646E" w:rsidRDefault="00D379AC" w:rsidP="00D379AC">
      <w:pPr>
        <w:spacing w:after="200" w:line="276" w:lineRule="auto"/>
        <w:ind w:left="144" w:right="144"/>
        <w:rPr>
          <w:rFonts w:ascii="Times New Roman" w:hAnsi="Times New Roman" w:cs="Times New Roman"/>
          <w:sz w:val="28"/>
          <w:szCs w:val="28"/>
        </w:rPr>
      </w:pPr>
    </w:p>
    <w:p w14:paraId="43563BE3" w14:textId="77777777" w:rsidR="00D379AC" w:rsidRPr="006E646E" w:rsidRDefault="00D379AC" w:rsidP="00D379AC">
      <w:pPr>
        <w:spacing w:after="200" w:line="276" w:lineRule="auto"/>
        <w:ind w:left="144" w:right="144"/>
        <w:rPr>
          <w:rFonts w:ascii="Times New Roman" w:hAnsi="Times New Roman" w:cs="Times New Roman"/>
          <w:sz w:val="24"/>
        </w:rPr>
      </w:pPr>
    </w:p>
    <w:p w14:paraId="5C2BA60D" w14:textId="05E13848" w:rsidR="00D379AC" w:rsidRPr="006E646E" w:rsidRDefault="00D379AC" w:rsidP="00D379AC">
      <w:pPr>
        <w:ind w:left="144" w:right="144"/>
        <w:jc w:val="center"/>
        <w:rPr>
          <w:rFonts w:ascii="Times New Roman" w:hAnsi="Times New Roman" w:cs="Times New Roman"/>
          <w:sz w:val="24"/>
        </w:rPr>
      </w:pPr>
      <w:r>
        <w:rPr>
          <w:rFonts w:ascii="Times New Roman" w:hAnsi="Times New Roman" w:cs="Times New Roman"/>
          <w:sz w:val="24"/>
        </w:rPr>
        <w:t>Web Appendices</w:t>
      </w:r>
    </w:p>
    <w:p w14:paraId="118E1A31" w14:textId="77777777" w:rsidR="00D379AC" w:rsidRPr="006E646E" w:rsidRDefault="00D379AC" w:rsidP="00D379AC">
      <w:pPr>
        <w:ind w:left="144" w:right="144"/>
        <w:rPr>
          <w:rFonts w:ascii="Times New Roman" w:hAnsi="Times New Roman" w:cs="Times New Roman"/>
          <w:sz w:val="24"/>
          <w:szCs w:val="24"/>
        </w:rPr>
      </w:pPr>
    </w:p>
    <w:p w14:paraId="138F78A2" w14:textId="77777777" w:rsidR="00D379AC" w:rsidRPr="006E646E" w:rsidRDefault="00D379AC" w:rsidP="00D379AC">
      <w:pPr>
        <w:spacing w:after="200" w:line="276" w:lineRule="auto"/>
        <w:ind w:left="144" w:right="144"/>
        <w:rPr>
          <w:rFonts w:ascii="Times New Roman" w:hAnsi="Times New Roman" w:cs="Times New Roman"/>
          <w:sz w:val="24"/>
        </w:rPr>
      </w:pPr>
    </w:p>
    <w:p w14:paraId="0213A67D" w14:textId="77777777" w:rsidR="00D379AC" w:rsidRPr="006E646E" w:rsidRDefault="00D379AC" w:rsidP="00D379AC">
      <w:pPr>
        <w:ind w:left="144" w:right="144"/>
        <w:jc w:val="center"/>
        <w:rPr>
          <w:rFonts w:ascii="Times New Roman" w:hAnsi="Times New Roman" w:cs="Times New Roman"/>
          <w:sz w:val="24"/>
        </w:rPr>
      </w:pPr>
    </w:p>
    <w:p w14:paraId="46E6AF66" w14:textId="77777777" w:rsidR="00D379AC" w:rsidRPr="006E646E" w:rsidRDefault="00D379AC" w:rsidP="00D379AC">
      <w:pPr>
        <w:ind w:left="144" w:right="144"/>
        <w:jc w:val="center"/>
        <w:rPr>
          <w:rFonts w:ascii="Times New Roman" w:hAnsi="Times New Roman" w:cs="Times New Roman"/>
          <w:sz w:val="24"/>
        </w:rPr>
      </w:pPr>
    </w:p>
    <w:p w14:paraId="1AE3B96C" w14:textId="77777777" w:rsidR="00D379AC" w:rsidRPr="006E646E" w:rsidRDefault="00D379AC" w:rsidP="00D379AC">
      <w:pPr>
        <w:ind w:left="144" w:right="144"/>
        <w:jc w:val="center"/>
        <w:rPr>
          <w:rFonts w:ascii="Times New Roman" w:hAnsi="Times New Roman" w:cs="Times New Roman"/>
          <w:sz w:val="24"/>
        </w:rPr>
      </w:pPr>
    </w:p>
    <w:p w14:paraId="2D4D14CA" w14:textId="77777777" w:rsidR="00D379AC" w:rsidRPr="006E646E" w:rsidRDefault="00D379AC" w:rsidP="00D379AC">
      <w:pPr>
        <w:ind w:left="144" w:right="144"/>
        <w:jc w:val="center"/>
        <w:rPr>
          <w:rFonts w:ascii="Times New Roman" w:hAnsi="Times New Roman" w:cs="Times New Roman"/>
          <w:sz w:val="24"/>
        </w:rPr>
      </w:pPr>
    </w:p>
    <w:p w14:paraId="012357D6" w14:textId="77777777" w:rsidR="00D379AC" w:rsidRPr="006E646E" w:rsidRDefault="00D379AC" w:rsidP="00D379AC">
      <w:pPr>
        <w:ind w:left="144" w:right="144"/>
        <w:jc w:val="center"/>
        <w:rPr>
          <w:rFonts w:ascii="Times New Roman" w:hAnsi="Times New Roman" w:cs="Times New Roman"/>
          <w:sz w:val="24"/>
        </w:rPr>
      </w:pPr>
      <w:r>
        <w:rPr>
          <w:rFonts w:ascii="Times New Roman" w:hAnsi="Times New Roman" w:cs="Times New Roman"/>
          <w:sz w:val="24"/>
        </w:rPr>
        <w:t>August</w:t>
      </w:r>
      <w:r w:rsidRPr="006E646E">
        <w:rPr>
          <w:rFonts w:ascii="Times New Roman" w:hAnsi="Times New Roman" w:cs="Times New Roman"/>
          <w:sz w:val="24"/>
        </w:rPr>
        <w:t xml:space="preserve"> 201</w:t>
      </w:r>
      <w:r>
        <w:rPr>
          <w:rFonts w:ascii="Times New Roman" w:hAnsi="Times New Roman" w:cs="Times New Roman"/>
          <w:sz w:val="24"/>
        </w:rPr>
        <w:t>8</w:t>
      </w:r>
    </w:p>
    <w:p w14:paraId="110A09DA" w14:textId="77777777" w:rsidR="00D379AC" w:rsidRDefault="00D379AC">
      <w:pPr>
        <w:rPr>
          <w:rFonts w:ascii="Times New Roman" w:hAnsi="Times New Roman" w:cs="Times New Roman"/>
          <w:b/>
          <w:sz w:val="24"/>
          <w:szCs w:val="24"/>
        </w:rPr>
      </w:pPr>
      <w:r>
        <w:rPr>
          <w:rFonts w:ascii="Times New Roman" w:hAnsi="Times New Roman" w:cs="Times New Roman"/>
          <w:b/>
          <w:sz w:val="24"/>
          <w:szCs w:val="24"/>
        </w:rPr>
        <w:br w:type="page"/>
      </w:r>
    </w:p>
    <w:p w14:paraId="41116B5E" w14:textId="3669B9CF" w:rsidR="00B45F54" w:rsidRPr="007E2494" w:rsidRDefault="00B45F54" w:rsidP="00B45F54">
      <w:pPr>
        <w:spacing w:after="0"/>
        <w:ind w:left="144" w:right="144"/>
        <w:jc w:val="center"/>
        <w:outlineLvl w:val="0"/>
        <w:rPr>
          <w:rFonts w:ascii="Times New Roman" w:hAnsi="Times New Roman" w:cs="Times New Roman"/>
          <w:b/>
          <w:sz w:val="24"/>
          <w:szCs w:val="24"/>
        </w:rPr>
      </w:pPr>
      <w:r w:rsidRPr="007E2494">
        <w:rPr>
          <w:rFonts w:ascii="Times New Roman" w:hAnsi="Times New Roman" w:cs="Times New Roman"/>
          <w:b/>
          <w:sz w:val="24"/>
          <w:szCs w:val="24"/>
        </w:rPr>
        <w:lastRenderedPageBreak/>
        <w:t xml:space="preserve">Appendix </w:t>
      </w:r>
      <w:r w:rsidR="0006610E">
        <w:rPr>
          <w:rFonts w:ascii="Times New Roman" w:hAnsi="Times New Roman" w:cs="Times New Roman"/>
          <w:b/>
          <w:sz w:val="24"/>
          <w:szCs w:val="24"/>
        </w:rPr>
        <w:t>A</w:t>
      </w:r>
    </w:p>
    <w:p w14:paraId="5450C073" w14:textId="77777777" w:rsidR="00B45F54" w:rsidRPr="007E2494" w:rsidRDefault="00B45F54" w:rsidP="00B45F54">
      <w:pPr>
        <w:spacing w:after="0"/>
        <w:ind w:left="144" w:right="144"/>
        <w:jc w:val="center"/>
        <w:outlineLvl w:val="0"/>
        <w:rPr>
          <w:rFonts w:ascii="Times New Roman" w:hAnsi="Times New Roman" w:cs="Times New Roman"/>
          <w:b/>
          <w:sz w:val="24"/>
          <w:szCs w:val="24"/>
        </w:rPr>
      </w:pPr>
      <w:r w:rsidRPr="007E2494">
        <w:rPr>
          <w:rFonts w:ascii="Times New Roman" w:hAnsi="Times New Roman" w:cs="Times New Roman"/>
          <w:b/>
          <w:sz w:val="24"/>
          <w:szCs w:val="24"/>
        </w:rPr>
        <w:t>Sample Characteristics</w:t>
      </w:r>
    </w:p>
    <w:tbl>
      <w:tblPr>
        <w:tblW w:w="9085" w:type="dxa"/>
        <w:tblLayout w:type="fixed"/>
        <w:tblLook w:val="04A0" w:firstRow="1" w:lastRow="0" w:firstColumn="1" w:lastColumn="0" w:noHBand="0" w:noVBand="1"/>
      </w:tblPr>
      <w:tblGrid>
        <w:gridCol w:w="6205"/>
        <w:gridCol w:w="1440"/>
        <w:gridCol w:w="1440"/>
      </w:tblGrid>
      <w:tr w:rsidR="00B45F54" w:rsidRPr="006E646E" w14:paraId="14292735" w14:textId="77777777" w:rsidTr="009F1412">
        <w:tc>
          <w:tcPr>
            <w:tcW w:w="6205" w:type="dxa"/>
            <w:tcBorders>
              <w:top w:val="single" w:sz="4" w:space="0" w:color="auto"/>
              <w:left w:val="single" w:sz="4" w:space="0" w:color="auto"/>
              <w:bottom w:val="single" w:sz="4" w:space="0" w:color="auto"/>
              <w:right w:val="single" w:sz="4" w:space="0" w:color="auto"/>
            </w:tcBorders>
          </w:tcPr>
          <w:p w14:paraId="38F3EAAC" w14:textId="77777777" w:rsidR="00B45F54" w:rsidRPr="006E646E" w:rsidRDefault="00B45F54" w:rsidP="009F1412">
            <w:pPr>
              <w:spacing w:after="0"/>
              <w:rPr>
                <w:rFonts w:ascii="Times New Roman" w:hAnsi="Times New Roman" w:cs="Times New Roman"/>
                <w:sz w:val="20"/>
                <w:szCs w:val="20"/>
              </w:rPr>
            </w:pPr>
            <w:r w:rsidRPr="006E646E">
              <w:rPr>
                <w:rFonts w:ascii="Times New Roman" w:hAnsi="Times New Roman" w:cs="Times New Roman"/>
                <w:sz w:val="20"/>
                <w:szCs w:val="20"/>
              </w:rPr>
              <w:t>Category</w:t>
            </w:r>
          </w:p>
        </w:tc>
        <w:tc>
          <w:tcPr>
            <w:tcW w:w="2880" w:type="dxa"/>
            <w:gridSpan w:val="2"/>
            <w:tcBorders>
              <w:top w:val="single" w:sz="4" w:space="0" w:color="auto"/>
              <w:left w:val="single" w:sz="4" w:space="0" w:color="auto"/>
              <w:bottom w:val="single" w:sz="4" w:space="0" w:color="auto"/>
              <w:right w:val="single" w:sz="4" w:space="0" w:color="auto"/>
            </w:tcBorders>
          </w:tcPr>
          <w:p w14:paraId="007E9BBC" w14:textId="77777777" w:rsidR="00B45F54" w:rsidRPr="006E646E" w:rsidRDefault="00B45F54" w:rsidP="009F1412">
            <w:pPr>
              <w:spacing w:after="0"/>
              <w:jc w:val="center"/>
              <w:rPr>
                <w:rFonts w:ascii="Times New Roman" w:hAnsi="Times New Roman" w:cs="Times New Roman"/>
                <w:sz w:val="20"/>
                <w:szCs w:val="20"/>
              </w:rPr>
            </w:pPr>
            <w:r w:rsidRPr="006E646E">
              <w:rPr>
                <w:rFonts w:ascii="Times New Roman" w:hAnsi="Times New Roman" w:cs="Times New Roman"/>
                <w:sz w:val="20"/>
                <w:szCs w:val="20"/>
              </w:rPr>
              <w:t>Breakup of Seller Informants</w:t>
            </w:r>
          </w:p>
        </w:tc>
      </w:tr>
      <w:tr w:rsidR="00B45F54" w:rsidRPr="006E646E" w14:paraId="7548AE54" w14:textId="77777777" w:rsidTr="009F1412">
        <w:tc>
          <w:tcPr>
            <w:tcW w:w="6205" w:type="dxa"/>
            <w:tcBorders>
              <w:top w:val="nil"/>
              <w:left w:val="single" w:sz="4" w:space="0" w:color="auto"/>
              <w:bottom w:val="nil"/>
              <w:right w:val="nil"/>
            </w:tcBorders>
          </w:tcPr>
          <w:p w14:paraId="09D1E0AB" w14:textId="77777777" w:rsidR="00B45F54" w:rsidRPr="006E646E" w:rsidRDefault="00B45F54" w:rsidP="009F1412">
            <w:pPr>
              <w:spacing w:after="0"/>
              <w:rPr>
                <w:rFonts w:ascii="Times New Roman" w:hAnsi="Times New Roman" w:cs="Times New Roman"/>
                <w:b/>
                <w:sz w:val="20"/>
                <w:szCs w:val="20"/>
              </w:rPr>
            </w:pPr>
            <w:r w:rsidRPr="006E646E">
              <w:rPr>
                <w:rFonts w:ascii="Times New Roman" w:hAnsi="Times New Roman" w:cs="Times New Roman"/>
                <w:b/>
                <w:sz w:val="20"/>
                <w:szCs w:val="20"/>
              </w:rPr>
              <w:t>Industry Groups</w:t>
            </w:r>
          </w:p>
        </w:tc>
        <w:tc>
          <w:tcPr>
            <w:tcW w:w="1440" w:type="dxa"/>
            <w:tcBorders>
              <w:top w:val="nil"/>
              <w:left w:val="nil"/>
              <w:bottom w:val="nil"/>
              <w:right w:val="nil"/>
            </w:tcBorders>
          </w:tcPr>
          <w:p w14:paraId="53A4B8E1" w14:textId="77777777" w:rsidR="00B45F54" w:rsidRPr="006E646E" w:rsidRDefault="00B45F54" w:rsidP="009F1412">
            <w:pPr>
              <w:spacing w:after="0"/>
              <w:jc w:val="center"/>
              <w:rPr>
                <w:rFonts w:ascii="Times New Roman" w:hAnsi="Times New Roman" w:cs="Times New Roman"/>
                <w:sz w:val="20"/>
                <w:szCs w:val="20"/>
              </w:rPr>
            </w:pPr>
            <w:r w:rsidRPr="006E646E">
              <w:rPr>
                <w:rFonts w:ascii="Times New Roman" w:hAnsi="Times New Roman" w:cs="Times New Roman"/>
                <w:sz w:val="20"/>
                <w:szCs w:val="20"/>
              </w:rPr>
              <w:t>Seller Industry</w:t>
            </w:r>
          </w:p>
        </w:tc>
        <w:tc>
          <w:tcPr>
            <w:tcW w:w="1440" w:type="dxa"/>
            <w:tcBorders>
              <w:top w:val="nil"/>
              <w:left w:val="nil"/>
              <w:bottom w:val="nil"/>
              <w:right w:val="single" w:sz="4" w:space="0" w:color="auto"/>
            </w:tcBorders>
          </w:tcPr>
          <w:p w14:paraId="71556D22" w14:textId="77777777" w:rsidR="00B45F54" w:rsidRPr="006E646E" w:rsidRDefault="00B45F54" w:rsidP="009F1412">
            <w:pPr>
              <w:spacing w:after="0"/>
              <w:jc w:val="center"/>
              <w:rPr>
                <w:rFonts w:ascii="Times New Roman" w:hAnsi="Times New Roman" w:cs="Times New Roman"/>
                <w:sz w:val="20"/>
                <w:szCs w:val="20"/>
              </w:rPr>
            </w:pPr>
            <w:r w:rsidRPr="006E646E">
              <w:rPr>
                <w:rFonts w:ascii="Times New Roman" w:hAnsi="Times New Roman" w:cs="Times New Roman"/>
                <w:sz w:val="20"/>
                <w:szCs w:val="20"/>
              </w:rPr>
              <w:t>Buyer Industry</w:t>
            </w:r>
          </w:p>
        </w:tc>
      </w:tr>
      <w:tr w:rsidR="00B45F54" w:rsidRPr="006E646E" w14:paraId="25E9BAD9" w14:textId="77777777" w:rsidTr="009F1412">
        <w:tc>
          <w:tcPr>
            <w:tcW w:w="6205" w:type="dxa"/>
            <w:tcBorders>
              <w:top w:val="nil"/>
              <w:left w:val="single" w:sz="4" w:space="0" w:color="auto"/>
              <w:bottom w:val="nil"/>
              <w:right w:val="nil"/>
            </w:tcBorders>
            <w:vAlign w:val="bottom"/>
          </w:tcPr>
          <w:p w14:paraId="0054CBD3" w14:textId="77777777" w:rsidR="00B45F54" w:rsidRPr="006E646E" w:rsidRDefault="00B45F54" w:rsidP="009F1412">
            <w:pPr>
              <w:spacing w:after="0"/>
              <w:rPr>
                <w:rFonts w:ascii="Times New Roman" w:hAnsi="Times New Roman" w:cs="Times New Roman"/>
                <w:sz w:val="20"/>
                <w:szCs w:val="20"/>
              </w:rPr>
            </w:pPr>
            <w:r w:rsidRPr="006E646E">
              <w:rPr>
                <w:rFonts w:ascii="Times New Roman" w:hAnsi="Times New Roman" w:cs="Times New Roman"/>
                <w:color w:val="000000"/>
                <w:sz w:val="20"/>
                <w:szCs w:val="20"/>
              </w:rPr>
              <w:t xml:space="preserve"> Business and </w:t>
            </w:r>
            <w:r w:rsidRPr="006E646E">
              <w:rPr>
                <w:rFonts w:ascii="Times New Roman" w:hAnsi="Times New Roman" w:cs="Times New Roman"/>
                <w:sz w:val="20"/>
                <w:szCs w:val="20"/>
              </w:rPr>
              <w:t xml:space="preserve">transportation services </w:t>
            </w:r>
          </w:p>
          <w:p w14:paraId="501C0224" w14:textId="77777777" w:rsidR="00B45F54" w:rsidRPr="006E646E" w:rsidRDefault="00B45F54" w:rsidP="009F1412">
            <w:pPr>
              <w:spacing w:after="0"/>
              <w:rPr>
                <w:rFonts w:ascii="Times New Roman" w:hAnsi="Times New Roman" w:cs="Times New Roman"/>
                <w:sz w:val="20"/>
                <w:szCs w:val="20"/>
              </w:rPr>
            </w:pPr>
            <w:r w:rsidRPr="006E646E">
              <w:rPr>
                <w:rFonts w:ascii="Times New Roman" w:hAnsi="Times New Roman" w:cs="Times New Roman"/>
                <w:sz w:val="20"/>
                <w:szCs w:val="20"/>
              </w:rPr>
              <w:t xml:space="preserve"> (administrative, consulting and </w:t>
            </w:r>
          </w:p>
          <w:p w14:paraId="5D8B0A86" w14:textId="77777777" w:rsidR="00B45F54" w:rsidRPr="006E646E" w:rsidRDefault="00B45F54" w:rsidP="009F1412">
            <w:pPr>
              <w:spacing w:after="0"/>
              <w:rPr>
                <w:rFonts w:ascii="Times New Roman" w:hAnsi="Times New Roman" w:cs="Times New Roman"/>
                <w:sz w:val="20"/>
                <w:szCs w:val="20"/>
              </w:rPr>
            </w:pPr>
            <w:r w:rsidRPr="006E646E">
              <w:rPr>
                <w:rFonts w:ascii="Times New Roman" w:hAnsi="Times New Roman" w:cs="Times New Roman"/>
                <w:sz w:val="20"/>
                <w:szCs w:val="20"/>
              </w:rPr>
              <w:t xml:space="preserve"> legal, commercial aviation, railroad and trucking)</w:t>
            </w:r>
          </w:p>
        </w:tc>
        <w:tc>
          <w:tcPr>
            <w:tcW w:w="1440" w:type="dxa"/>
            <w:tcBorders>
              <w:top w:val="nil"/>
              <w:left w:val="nil"/>
              <w:bottom w:val="nil"/>
              <w:right w:val="nil"/>
            </w:tcBorders>
            <w:vAlign w:val="bottom"/>
          </w:tcPr>
          <w:p w14:paraId="3A1FB10A"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45</w:t>
            </w:r>
          </w:p>
        </w:tc>
        <w:tc>
          <w:tcPr>
            <w:tcW w:w="1440" w:type="dxa"/>
            <w:tcBorders>
              <w:top w:val="nil"/>
              <w:left w:val="nil"/>
              <w:bottom w:val="nil"/>
              <w:right w:val="single" w:sz="4" w:space="0" w:color="auto"/>
            </w:tcBorders>
            <w:vAlign w:val="bottom"/>
          </w:tcPr>
          <w:p w14:paraId="6CD797DC"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22</w:t>
            </w:r>
          </w:p>
        </w:tc>
      </w:tr>
      <w:tr w:rsidR="00B45F54" w:rsidRPr="006E646E" w14:paraId="0CF5B73D" w14:textId="77777777" w:rsidTr="009F1412">
        <w:tc>
          <w:tcPr>
            <w:tcW w:w="6205" w:type="dxa"/>
            <w:tcBorders>
              <w:top w:val="nil"/>
              <w:left w:val="single" w:sz="4" w:space="0" w:color="auto"/>
              <w:bottom w:val="nil"/>
              <w:right w:val="nil"/>
            </w:tcBorders>
            <w:vAlign w:val="bottom"/>
          </w:tcPr>
          <w:p w14:paraId="12B1EE47" w14:textId="77777777" w:rsidR="00B45F54" w:rsidRPr="006E646E" w:rsidRDefault="00B45F54" w:rsidP="009F1412">
            <w:pPr>
              <w:spacing w:after="0"/>
              <w:rPr>
                <w:rFonts w:ascii="Times New Roman" w:hAnsi="Times New Roman" w:cs="Times New Roman"/>
                <w:sz w:val="20"/>
                <w:szCs w:val="20"/>
              </w:rPr>
            </w:pPr>
            <w:r w:rsidRPr="006E646E">
              <w:rPr>
                <w:rFonts w:ascii="Times New Roman" w:hAnsi="Times New Roman" w:cs="Times New Roman"/>
                <w:color w:val="000000"/>
                <w:sz w:val="20"/>
                <w:szCs w:val="20"/>
              </w:rPr>
              <w:t xml:space="preserve"> </w:t>
            </w:r>
            <w:r w:rsidRPr="006E646E">
              <w:rPr>
                <w:rFonts w:ascii="Times New Roman" w:hAnsi="Times New Roman" w:cs="Times New Roman"/>
                <w:sz w:val="20"/>
                <w:szCs w:val="20"/>
              </w:rPr>
              <w:t xml:space="preserve">Manufacturing </w:t>
            </w:r>
          </w:p>
          <w:p w14:paraId="4F0ECC4B" w14:textId="77777777" w:rsidR="00B45F54" w:rsidRPr="006E646E" w:rsidRDefault="00B45F54" w:rsidP="009F1412">
            <w:pPr>
              <w:spacing w:after="0"/>
              <w:rPr>
                <w:rFonts w:ascii="Times New Roman" w:hAnsi="Times New Roman" w:cs="Times New Roman"/>
                <w:sz w:val="20"/>
                <w:szCs w:val="20"/>
              </w:rPr>
            </w:pPr>
            <w:r w:rsidRPr="006E646E">
              <w:rPr>
                <w:rFonts w:ascii="Times New Roman" w:hAnsi="Times New Roman" w:cs="Times New Roman"/>
                <w:sz w:val="20"/>
                <w:szCs w:val="20"/>
              </w:rPr>
              <w:t xml:space="preserve"> (automotive, electronics, consumer goods, </w:t>
            </w:r>
          </w:p>
          <w:p w14:paraId="05C0436C"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sz w:val="20"/>
                <w:szCs w:val="20"/>
              </w:rPr>
              <w:t xml:space="preserve"> industrial equipment and chemicals)</w:t>
            </w:r>
          </w:p>
        </w:tc>
        <w:tc>
          <w:tcPr>
            <w:tcW w:w="1440" w:type="dxa"/>
            <w:tcBorders>
              <w:top w:val="nil"/>
              <w:left w:val="nil"/>
              <w:bottom w:val="nil"/>
              <w:right w:val="nil"/>
            </w:tcBorders>
            <w:vAlign w:val="bottom"/>
          </w:tcPr>
          <w:p w14:paraId="3BE74879"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63</w:t>
            </w:r>
          </w:p>
        </w:tc>
        <w:tc>
          <w:tcPr>
            <w:tcW w:w="1440" w:type="dxa"/>
            <w:tcBorders>
              <w:top w:val="nil"/>
              <w:left w:val="nil"/>
              <w:bottom w:val="nil"/>
              <w:right w:val="single" w:sz="4" w:space="0" w:color="auto"/>
            </w:tcBorders>
            <w:vAlign w:val="bottom"/>
          </w:tcPr>
          <w:p w14:paraId="32D41350"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67</w:t>
            </w:r>
          </w:p>
        </w:tc>
      </w:tr>
      <w:tr w:rsidR="00B45F54" w:rsidRPr="006E646E" w14:paraId="1ED16973" w14:textId="77777777" w:rsidTr="009F1412">
        <w:tc>
          <w:tcPr>
            <w:tcW w:w="6205" w:type="dxa"/>
            <w:tcBorders>
              <w:top w:val="nil"/>
              <w:left w:val="single" w:sz="4" w:space="0" w:color="auto"/>
              <w:bottom w:val="nil"/>
              <w:right w:val="nil"/>
            </w:tcBorders>
          </w:tcPr>
          <w:p w14:paraId="49834419" w14:textId="77777777" w:rsidR="00B45F54" w:rsidRPr="006E646E" w:rsidRDefault="00B45F54" w:rsidP="009F1412">
            <w:pPr>
              <w:spacing w:after="0"/>
              <w:rPr>
                <w:rFonts w:ascii="Times New Roman" w:hAnsi="Times New Roman" w:cs="Times New Roman"/>
                <w:sz w:val="20"/>
                <w:szCs w:val="20"/>
              </w:rPr>
            </w:pPr>
            <w:r w:rsidRPr="006E646E">
              <w:rPr>
                <w:rFonts w:ascii="Times New Roman" w:hAnsi="Times New Roman" w:cs="Times New Roman"/>
                <w:sz w:val="20"/>
                <w:szCs w:val="20"/>
              </w:rPr>
              <w:t xml:space="preserve"> Healthcare and pharmaceuticals</w:t>
            </w:r>
          </w:p>
        </w:tc>
        <w:tc>
          <w:tcPr>
            <w:tcW w:w="1440" w:type="dxa"/>
            <w:tcBorders>
              <w:top w:val="nil"/>
              <w:left w:val="nil"/>
              <w:bottom w:val="nil"/>
              <w:right w:val="nil"/>
            </w:tcBorders>
          </w:tcPr>
          <w:p w14:paraId="4BD861FA" w14:textId="77777777" w:rsidR="00B45F54" w:rsidRPr="006E646E" w:rsidRDefault="00B45F54" w:rsidP="009F1412">
            <w:pPr>
              <w:spacing w:after="0"/>
              <w:jc w:val="center"/>
              <w:rPr>
                <w:rFonts w:ascii="Times New Roman" w:hAnsi="Times New Roman" w:cs="Times New Roman"/>
                <w:sz w:val="20"/>
                <w:szCs w:val="20"/>
              </w:rPr>
            </w:pPr>
            <w:r w:rsidRPr="006E646E">
              <w:rPr>
                <w:rFonts w:ascii="Times New Roman" w:hAnsi="Times New Roman" w:cs="Times New Roman"/>
                <w:sz w:val="20"/>
                <w:szCs w:val="20"/>
              </w:rPr>
              <w:t>24</w:t>
            </w:r>
          </w:p>
        </w:tc>
        <w:tc>
          <w:tcPr>
            <w:tcW w:w="1440" w:type="dxa"/>
            <w:tcBorders>
              <w:top w:val="nil"/>
              <w:left w:val="nil"/>
              <w:bottom w:val="nil"/>
              <w:right w:val="single" w:sz="4" w:space="0" w:color="auto"/>
            </w:tcBorders>
            <w:vAlign w:val="bottom"/>
          </w:tcPr>
          <w:p w14:paraId="47338711"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40</w:t>
            </w:r>
          </w:p>
        </w:tc>
      </w:tr>
      <w:tr w:rsidR="00B45F54" w:rsidRPr="006E646E" w14:paraId="72D536B1" w14:textId="77777777" w:rsidTr="009F1412">
        <w:tc>
          <w:tcPr>
            <w:tcW w:w="6205" w:type="dxa"/>
            <w:tcBorders>
              <w:top w:val="nil"/>
              <w:left w:val="single" w:sz="4" w:space="0" w:color="auto"/>
              <w:bottom w:val="nil"/>
              <w:right w:val="nil"/>
            </w:tcBorders>
            <w:vAlign w:val="bottom"/>
          </w:tcPr>
          <w:p w14:paraId="62C7252F"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Information technology and telecommunication (computer hardware, computer services, computer software, telecom equipment and services)</w:t>
            </w:r>
          </w:p>
        </w:tc>
        <w:tc>
          <w:tcPr>
            <w:tcW w:w="1440" w:type="dxa"/>
            <w:tcBorders>
              <w:top w:val="nil"/>
              <w:left w:val="nil"/>
              <w:bottom w:val="nil"/>
              <w:right w:val="nil"/>
            </w:tcBorders>
            <w:vAlign w:val="bottom"/>
          </w:tcPr>
          <w:p w14:paraId="0CEA7610"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61</w:t>
            </w:r>
          </w:p>
        </w:tc>
        <w:tc>
          <w:tcPr>
            <w:tcW w:w="1440" w:type="dxa"/>
            <w:tcBorders>
              <w:top w:val="nil"/>
              <w:left w:val="nil"/>
              <w:bottom w:val="nil"/>
              <w:right w:val="single" w:sz="4" w:space="0" w:color="auto"/>
            </w:tcBorders>
            <w:vAlign w:val="bottom"/>
          </w:tcPr>
          <w:p w14:paraId="19BFEC34"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26</w:t>
            </w:r>
          </w:p>
        </w:tc>
      </w:tr>
      <w:tr w:rsidR="00B45F54" w:rsidRPr="006E646E" w14:paraId="1F24D81F" w14:textId="77777777" w:rsidTr="009F1412">
        <w:tc>
          <w:tcPr>
            <w:tcW w:w="6205" w:type="dxa"/>
            <w:tcBorders>
              <w:top w:val="nil"/>
              <w:left w:val="single" w:sz="4" w:space="0" w:color="auto"/>
              <w:bottom w:val="nil"/>
              <w:right w:val="nil"/>
            </w:tcBorders>
            <w:vAlign w:val="bottom"/>
          </w:tcPr>
          <w:p w14:paraId="78A02027"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Natural resources (oil and gas, and minerals and mining)</w:t>
            </w:r>
          </w:p>
        </w:tc>
        <w:tc>
          <w:tcPr>
            <w:tcW w:w="1440" w:type="dxa"/>
            <w:tcBorders>
              <w:top w:val="nil"/>
              <w:left w:val="nil"/>
              <w:bottom w:val="nil"/>
              <w:right w:val="nil"/>
            </w:tcBorders>
            <w:vAlign w:val="bottom"/>
          </w:tcPr>
          <w:p w14:paraId="31FE821D"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7</w:t>
            </w:r>
          </w:p>
        </w:tc>
        <w:tc>
          <w:tcPr>
            <w:tcW w:w="1440" w:type="dxa"/>
            <w:tcBorders>
              <w:top w:val="nil"/>
              <w:left w:val="nil"/>
              <w:bottom w:val="nil"/>
              <w:right w:val="single" w:sz="4" w:space="0" w:color="auto"/>
            </w:tcBorders>
            <w:vAlign w:val="bottom"/>
          </w:tcPr>
          <w:p w14:paraId="0BD25573"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13</w:t>
            </w:r>
          </w:p>
        </w:tc>
      </w:tr>
      <w:tr w:rsidR="00B45F54" w:rsidRPr="006E646E" w14:paraId="55C4D082" w14:textId="77777777" w:rsidTr="009F1412">
        <w:tc>
          <w:tcPr>
            <w:tcW w:w="6205" w:type="dxa"/>
            <w:tcBorders>
              <w:top w:val="nil"/>
              <w:left w:val="single" w:sz="4" w:space="0" w:color="auto"/>
              <w:bottom w:val="nil"/>
              <w:right w:val="nil"/>
            </w:tcBorders>
            <w:vAlign w:val="bottom"/>
          </w:tcPr>
          <w:p w14:paraId="6383F1B4"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Aerospace and defense</w:t>
            </w:r>
          </w:p>
        </w:tc>
        <w:tc>
          <w:tcPr>
            <w:tcW w:w="1440" w:type="dxa"/>
            <w:tcBorders>
              <w:top w:val="nil"/>
              <w:left w:val="nil"/>
              <w:bottom w:val="nil"/>
              <w:right w:val="nil"/>
            </w:tcBorders>
            <w:vAlign w:val="bottom"/>
          </w:tcPr>
          <w:p w14:paraId="57DC7B6D"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7</w:t>
            </w:r>
          </w:p>
        </w:tc>
        <w:tc>
          <w:tcPr>
            <w:tcW w:w="1440" w:type="dxa"/>
            <w:tcBorders>
              <w:top w:val="nil"/>
              <w:left w:val="nil"/>
              <w:bottom w:val="nil"/>
              <w:right w:val="single" w:sz="4" w:space="0" w:color="auto"/>
            </w:tcBorders>
            <w:vAlign w:val="bottom"/>
          </w:tcPr>
          <w:p w14:paraId="4077FA29"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13</w:t>
            </w:r>
          </w:p>
        </w:tc>
      </w:tr>
      <w:tr w:rsidR="00B45F54" w:rsidRPr="006E646E" w14:paraId="57A195D1" w14:textId="77777777" w:rsidTr="009F1412">
        <w:tc>
          <w:tcPr>
            <w:tcW w:w="6205" w:type="dxa"/>
            <w:tcBorders>
              <w:top w:val="nil"/>
              <w:left w:val="single" w:sz="4" w:space="0" w:color="auto"/>
              <w:bottom w:val="nil"/>
              <w:right w:val="nil"/>
            </w:tcBorders>
            <w:vAlign w:val="center"/>
          </w:tcPr>
          <w:p w14:paraId="7A7FEE5A"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Consumer finance, insurance and real estate</w:t>
            </w:r>
          </w:p>
        </w:tc>
        <w:tc>
          <w:tcPr>
            <w:tcW w:w="1440" w:type="dxa"/>
            <w:tcBorders>
              <w:top w:val="nil"/>
              <w:left w:val="nil"/>
              <w:bottom w:val="nil"/>
              <w:right w:val="nil"/>
            </w:tcBorders>
          </w:tcPr>
          <w:p w14:paraId="18E7FED0" w14:textId="77777777" w:rsidR="00B45F54" w:rsidRPr="006E646E" w:rsidRDefault="00B45F54" w:rsidP="009F1412">
            <w:pPr>
              <w:spacing w:after="0"/>
              <w:jc w:val="center"/>
              <w:rPr>
                <w:rFonts w:ascii="Times New Roman" w:hAnsi="Times New Roman" w:cs="Times New Roman"/>
                <w:sz w:val="20"/>
                <w:szCs w:val="20"/>
              </w:rPr>
            </w:pPr>
            <w:r w:rsidRPr="006E646E">
              <w:rPr>
                <w:rFonts w:ascii="Times New Roman" w:hAnsi="Times New Roman" w:cs="Times New Roman"/>
                <w:sz w:val="20"/>
                <w:szCs w:val="20"/>
              </w:rPr>
              <w:t>-</w:t>
            </w:r>
          </w:p>
        </w:tc>
        <w:tc>
          <w:tcPr>
            <w:tcW w:w="1440" w:type="dxa"/>
            <w:tcBorders>
              <w:top w:val="nil"/>
              <w:left w:val="nil"/>
              <w:bottom w:val="nil"/>
              <w:right w:val="single" w:sz="4" w:space="0" w:color="auto"/>
            </w:tcBorders>
            <w:vAlign w:val="bottom"/>
          </w:tcPr>
          <w:p w14:paraId="17273ED1"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15</w:t>
            </w:r>
          </w:p>
        </w:tc>
      </w:tr>
      <w:tr w:rsidR="00B45F54" w:rsidRPr="006E646E" w14:paraId="0C027F15" w14:textId="77777777" w:rsidTr="009F1412">
        <w:tc>
          <w:tcPr>
            <w:tcW w:w="6205" w:type="dxa"/>
            <w:tcBorders>
              <w:top w:val="nil"/>
              <w:left w:val="single" w:sz="4" w:space="0" w:color="auto"/>
              <w:bottom w:val="nil"/>
              <w:right w:val="nil"/>
            </w:tcBorders>
            <w:vAlign w:val="bottom"/>
          </w:tcPr>
          <w:p w14:paraId="6CFD4E1C"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Government</w:t>
            </w:r>
          </w:p>
        </w:tc>
        <w:tc>
          <w:tcPr>
            <w:tcW w:w="1440" w:type="dxa"/>
            <w:tcBorders>
              <w:top w:val="nil"/>
              <w:left w:val="nil"/>
              <w:bottom w:val="nil"/>
              <w:right w:val="nil"/>
            </w:tcBorders>
          </w:tcPr>
          <w:p w14:paraId="4CAA8A8C" w14:textId="77777777" w:rsidR="00B45F54" w:rsidRPr="006E646E" w:rsidRDefault="00B45F54" w:rsidP="009F1412">
            <w:pPr>
              <w:spacing w:after="0"/>
              <w:jc w:val="center"/>
              <w:rPr>
                <w:rFonts w:ascii="Times New Roman" w:hAnsi="Times New Roman" w:cs="Times New Roman"/>
                <w:sz w:val="20"/>
                <w:szCs w:val="20"/>
              </w:rPr>
            </w:pPr>
            <w:r w:rsidRPr="006E646E">
              <w:rPr>
                <w:rFonts w:ascii="Times New Roman" w:hAnsi="Times New Roman" w:cs="Times New Roman"/>
                <w:sz w:val="20"/>
                <w:szCs w:val="20"/>
              </w:rPr>
              <w:t>-</w:t>
            </w:r>
          </w:p>
        </w:tc>
        <w:tc>
          <w:tcPr>
            <w:tcW w:w="1440" w:type="dxa"/>
            <w:tcBorders>
              <w:top w:val="nil"/>
              <w:left w:val="nil"/>
              <w:bottom w:val="nil"/>
              <w:right w:val="single" w:sz="4" w:space="0" w:color="auto"/>
            </w:tcBorders>
            <w:vAlign w:val="bottom"/>
          </w:tcPr>
          <w:p w14:paraId="4591F8CC"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6</w:t>
            </w:r>
          </w:p>
        </w:tc>
      </w:tr>
      <w:tr w:rsidR="00B45F54" w:rsidRPr="006E646E" w14:paraId="02821E1B" w14:textId="77777777" w:rsidTr="009F1412">
        <w:tc>
          <w:tcPr>
            <w:tcW w:w="6205" w:type="dxa"/>
            <w:tcBorders>
              <w:top w:val="nil"/>
              <w:left w:val="single" w:sz="4" w:space="0" w:color="auto"/>
              <w:bottom w:val="nil"/>
              <w:right w:val="nil"/>
            </w:tcBorders>
            <w:vAlign w:val="bottom"/>
          </w:tcPr>
          <w:p w14:paraId="56D1FB5B"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Utilities</w:t>
            </w:r>
          </w:p>
        </w:tc>
        <w:tc>
          <w:tcPr>
            <w:tcW w:w="1440" w:type="dxa"/>
            <w:tcBorders>
              <w:top w:val="nil"/>
              <w:left w:val="nil"/>
              <w:bottom w:val="nil"/>
              <w:right w:val="nil"/>
            </w:tcBorders>
          </w:tcPr>
          <w:p w14:paraId="50A4AAC6" w14:textId="77777777" w:rsidR="00B45F54" w:rsidRPr="006E646E" w:rsidRDefault="00B45F54" w:rsidP="009F1412">
            <w:pPr>
              <w:spacing w:after="0"/>
              <w:jc w:val="center"/>
              <w:rPr>
                <w:rFonts w:ascii="Times New Roman" w:hAnsi="Times New Roman" w:cs="Times New Roman"/>
                <w:sz w:val="20"/>
                <w:szCs w:val="20"/>
              </w:rPr>
            </w:pPr>
            <w:r w:rsidRPr="006E646E">
              <w:rPr>
                <w:rFonts w:ascii="Times New Roman" w:hAnsi="Times New Roman" w:cs="Times New Roman"/>
                <w:sz w:val="20"/>
                <w:szCs w:val="20"/>
              </w:rPr>
              <w:t>-</w:t>
            </w:r>
          </w:p>
        </w:tc>
        <w:tc>
          <w:tcPr>
            <w:tcW w:w="1440" w:type="dxa"/>
            <w:tcBorders>
              <w:top w:val="nil"/>
              <w:left w:val="nil"/>
              <w:bottom w:val="nil"/>
              <w:right w:val="single" w:sz="4" w:space="0" w:color="auto"/>
            </w:tcBorders>
            <w:vAlign w:val="bottom"/>
          </w:tcPr>
          <w:p w14:paraId="58384A2A" w14:textId="77777777" w:rsidR="00B45F54" w:rsidRPr="006E646E" w:rsidRDefault="00B45F54" w:rsidP="009F141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B45F54" w:rsidRPr="006E646E" w14:paraId="3B4BE7B0" w14:textId="77777777" w:rsidTr="009F1412">
        <w:tc>
          <w:tcPr>
            <w:tcW w:w="6205" w:type="dxa"/>
            <w:tcBorders>
              <w:top w:val="nil"/>
              <w:left w:val="single" w:sz="4" w:space="0" w:color="auto"/>
              <w:bottom w:val="nil"/>
              <w:right w:val="nil"/>
            </w:tcBorders>
          </w:tcPr>
          <w:p w14:paraId="54C9940D" w14:textId="77777777" w:rsidR="00B45F54" w:rsidRPr="006E646E" w:rsidRDefault="00B45F54" w:rsidP="009F1412">
            <w:pPr>
              <w:spacing w:after="0"/>
              <w:rPr>
                <w:rFonts w:ascii="Times New Roman" w:hAnsi="Times New Roman" w:cs="Times New Roman"/>
                <w:sz w:val="20"/>
                <w:szCs w:val="20"/>
              </w:rPr>
            </w:pPr>
          </w:p>
        </w:tc>
        <w:tc>
          <w:tcPr>
            <w:tcW w:w="1440" w:type="dxa"/>
            <w:tcBorders>
              <w:top w:val="nil"/>
              <w:left w:val="nil"/>
              <w:bottom w:val="nil"/>
              <w:right w:val="nil"/>
            </w:tcBorders>
          </w:tcPr>
          <w:p w14:paraId="544190F0" w14:textId="77777777" w:rsidR="00B45F54" w:rsidRPr="006E646E" w:rsidRDefault="00B45F54" w:rsidP="009F1412">
            <w:pPr>
              <w:spacing w:after="0"/>
              <w:jc w:val="center"/>
              <w:rPr>
                <w:rFonts w:ascii="Times New Roman" w:hAnsi="Times New Roman" w:cs="Times New Roman"/>
                <w:sz w:val="20"/>
                <w:szCs w:val="20"/>
              </w:rPr>
            </w:pPr>
          </w:p>
        </w:tc>
        <w:tc>
          <w:tcPr>
            <w:tcW w:w="1440" w:type="dxa"/>
            <w:tcBorders>
              <w:top w:val="nil"/>
              <w:left w:val="nil"/>
              <w:bottom w:val="nil"/>
              <w:right w:val="single" w:sz="4" w:space="0" w:color="auto"/>
            </w:tcBorders>
            <w:vAlign w:val="bottom"/>
          </w:tcPr>
          <w:p w14:paraId="72622C57" w14:textId="77777777" w:rsidR="00B45F54" w:rsidRPr="006E646E" w:rsidRDefault="00B45F54" w:rsidP="009F1412">
            <w:pPr>
              <w:spacing w:after="0"/>
              <w:jc w:val="center"/>
              <w:rPr>
                <w:rFonts w:ascii="Times New Roman" w:hAnsi="Times New Roman" w:cs="Times New Roman"/>
                <w:color w:val="000000"/>
                <w:sz w:val="20"/>
                <w:szCs w:val="20"/>
              </w:rPr>
            </w:pPr>
          </w:p>
        </w:tc>
      </w:tr>
      <w:tr w:rsidR="00B45F54" w:rsidRPr="006E646E" w14:paraId="43D5738F" w14:textId="77777777" w:rsidTr="009F1412">
        <w:tc>
          <w:tcPr>
            <w:tcW w:w="6205" w:type="dxa"/>
            <w:tcBorders>
              <w:top w:val="nil"/>
              <w:left w:val="single" w:sz="4" w:space="0" w:color="auto"/>
              <w:bottom w:val="nil"/>
              <w:right w:val="nil"/>
            </w:tcBorders>
          </w:tcPr>
          <w:p w14:paraId="6A041BEF" w14:textId="77777777" w:rsidR="00B45F54" w:rsidRPr="006E646E" w:rsidRDefault="00B45F54" w:rsidP="009F1412">
            <w:pPr>
              <w:spacing w:after="0"/>
              <w:rPr>
                <w:rFonts w:ascii="Times New Roman" w:hAnsi="Times New Roman" w:cs="Times New Roman"/>
                <w:b/>
                <w:sz w:val="20"/>
                <w:szCs w:val="20"/>
              </w:rPr>
            </w:pPr>
            <w:r w:rsidRPr="006E646E">
              <w:rPr>
                <w:rFonts w:ascii="Times New Roman" w:hAnsi="Times New Roman" w:cs="Times New Roman"/>
                <w:b/>
                <w:sz w:val="20"/>
                <w:szCs w:val="20"/>
              </w:rPr>
              <w:t>Firm Size (Annual Sales in $)</w:t>
            </w:r>
          </w:p>
        </w:tc>
        <w:tc>
          <w:tcPr>
            <w:tcW w:w="1440" w:type="dxa"/>
            <w:tcBorders>
              <w:top w:val="nil"/>
              <w:left w:val="nil"/>
              <w:bottom w:val="nil"/>
              <w:right w:val="nil"/>
            </w:tcBorders>
          </w:tcPr>
          <w:p w14:paraId="3AB0873A" w14:textId="77777777" w:rsidR="00B45F54" w:rsidRPr="006E646E" w:rsidRDefault="00B45F54" w:rsidP="009F1412">
            <w:pPr>
              <w:spacing w:after="0"/>
              <w:jc w:val="center"/>
              <w:rPr>
                <w:rFonts w:ascii="Times New Roman" w:hAnsi="Times New Roman" w:cs="Times New Roman"/>
                <w:sz w:val="20"/>
                <w:szCs w:val="20"/>
              </w:rPr>
            </w:pPr>
            <w:r w:rsidRPr="006E646E">
              <w:rPr>
                <w:rFonts w:ascii="Times New Roman" w:hAnsi="Times New Roman" w:cs="Times New Roman"/>
                <w:sz w:val="20"/>
                <w:szCs w:val="20"/>
              </w:rPr>
              <w:t>Seller Size</w:t>
            </w:r>
          </w:p>
        </w:tc>
        <w:tc>
          <w:tcPr>
            <w:tcW w:w="1440" w:type="dxa"/>
            <w:tcBorders>
              <w:top w:val="nil"/>
              <w:left w:val="nil"/>
              <w:bottom w:val="nil"/>
              <w:right w:val="single" w:sz="4" w:space="0" w:color="auto"/>
            </w:tcBorders>
          </w:tcPr>
          <w:p w14:paraId="21408906" w14:textId="77777777" w:rsidR="00B45F54" w:rsidRPr="006E646E" w:rsidRDefault="00B45F54" w:rsidP="009F1412">
            <w:pPr>
              <w:spacing w:after="0"/>
              <w:jc w:val="center"/>
              <w:rPr>
                <w:rFonts w:ascii="Times New Roman" w:hAnsi="Times New Roman" w:cs="Times New Roman"/>
                <w:sz w:val="20"/>
                <w:szCs w:val="20"/>
              </w:rPr>
            </w:pPr>
            <w:r w:rsidRPr="006E646E">
              <w:rPr>
                <w:rFonts w:ascii="Times New Roman" w:hAnsi="Times New Roman" w:cs="Times New Roman"/>
                <w:sz w:val="20"/>
                <w:szCs w:val="20"/>
              </w:rPr>
              <w:t>Buyer Size</w:t>
            </w:r>
          </w:p>
        </w:tc>
      </w:tr>
      <w:tr w:rsidR="00B45F54" w:rsidRPr="006E646E" w14:paraId="7CE6E5CD" w14:textId="77777777" w:rsidTr="009F1412">
        <w:tc>
          <w:tcPr>
            <w:tcW w:w="6205" w:type="dxa"/>
            <w:tcBorders>
              <w:top w:val="nil"/>
              <w:left w:val="single" w:sz="4" w:space="0" w:color="auto"/>
              <w:bottom w:val="nil"/>
              <w:right w:val="nil"/>
            </w:tcBorders>
            <w:vAlign w:val="bottom"/>
          </w:tcPr>
          <w:p w14:paraId="6EBF209E"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Less than 5 million</w:t>
            </w:r>
          </w:p>
        </w:tc>
        <w:tc>
          <w:tcPr>
            <w:tcW w:w="1440" w:type="dxa"/>
            <w:tcBorders>
              <w:top w:val="nil"/>
              <w:left w:val="nil"/>
              <w:bottom w:val="nil"/>
              <w:right w:val="nil"/>
            </w:tcBorders>
            <w:vAlign w:val="bottom"/>
          </w:tcPr>
          <w:p w14:paraId="35534E47"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17</w:t>
            </w:r>
          </w:p>
        </w:tc>
        <w:tc>
          <w:tcPr>
            <w:tcW w:w="1440" w:type="dxa"/>
            <w:tcBorders>
              <w:top w:val="nil"/>
              <w:left w:val="nil"/>
              <w:bottom w:val="nil"/>
              <w:right w:val="single" w:sz="4" w:space="0" w:color="auto"/>
            </w:tcBorders>
            <w:vAlign w:val="bottom"/>
          </w:tcPr>
          <w:p w14:paraId="57EEBD74"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21</w:t>
            </w:r>
          </w:p>
        </w:tc>
      </w:tr>
      <w:tr w:rsidR="00B45F54" w:rsidRPr="006E646E" w14:paraId="5B05E790" w14:textId="77777777" w:rsidTr="009F1412">
        <w:tc>
          <w:tcPr>
            <w:tcW w:w="6205" w:type="dxa"/>
            <w:tcBorders>
              <w:top w:val="nil"/>
              <w:left w:val="single" w:sz="4" w:space="0" w:color="auto"/>
              <w:bottom w:val="nil"/>
              <w:right w:val="nil"/>
            </w:tcBorders>
            <w:vAlign w:val="bottom"/>
          </w:tcPr>
          <w:p w14:paraId="410AE16F"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5</w:t>
            </w:r>
            <w:r>
              <w:rPr>
                <w:rFonts w:ascii="Times New Roman" w:hAnsi="Times New Roman" w:cs="Times New Roman"/>
                <w:color w:val="000000"/>
                <w:sz w:val="20"/>
                <w:szCs w:val="20"/>
              </w:rPr>
              <w:t>–</w:t>
            </w:r>
            <w:r w:rsidRPr="006E646E">
              <w:rPr>
                <w:rFonts w:ascii="Times New Roman" w:hAnsi="Times New Roman" w:cs="Times New Roman"/>
                <w:color w:val="000000"/>
                <w:sz w:val="20"/>
                <w:szCs w:val="20"/>
              </w:rPr>
              <w:t>50 million</w:t>
            </w:r>
          </w:p>
        </w:tc>
        <w:tc>
          <w:tcPr>
            <w:tcW w:w="1440" w:type="dxa"/>
            <w:tcBorders>
              <w:top w:val="nil"/>
              <w:left w:val="nil"/>
              <w:bottom w:val="nil"/>
              <w:right w:val="nil"/>
            </w:tcBorders>
            <w:vAlign w:val="bottom"/>
          </w:tcPr>
          <w:p w14:paraId="597731D2"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39</w:t>
            </w:r>
          </w:p>
        </w:tc>
        <w:tc>
          <w:tcPr>
            <w:tcW w:w="1440" w:type="dxa"/>
            <w:tcBorders>
              <w:top w:val="nil"/>
              <w:left w:val="nil"/>
              <w:bottom w:val="nil"/>
              <w:right w:val="single" w:sz="4" w:space="0" w:color="auto"/>
            </w:tcBorders>
            <w:vAlign w:val="bottom"/>
          </w:tcPr>
          <w:p w14:paraId="4CBF1E9A"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53</w:t>
            </w:r>
          </w:p>
        </w:tc>
      </w:tr>
      <w:tr w:rsidR="00B45F54" w:rsidRPr="006E646E" w14:paraId="53CA2E36" w14:textId="77777777" w:rsidTr="009F1412">
        <w:tc>
          <w:tcPr>
            <w:tcW w:w="6205" w:type="dxa"/>
            <w:tcBorders>
              <w:top w:val="nil"/>
              <w:left w:val="single" w:sz="4" w:space="0" w:color="auto"/>
              <w:bottom w:val="nil"/>
              <w:right w:val="nil"/>
            </w:tcBorders>
            <w:vAlign w:val="bottom"/>
          </w:tcPr>
          <w:p w14:paraId="0C91758E"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51</w:t>
            </w:r>
            <w:r>
              <w:rPr>
                <w:rFonts w:ascii="Times New Roman" w:hAnsi="Times New Roman" w:cs="Times New Roman"/>
                <w:color w:val="000000"/>
                <w:sz w:val="20"/>
                <w:szCs w:val="20"/>
              </w:rPr>
              <w:t>–</w:t>
            </w:r>
            <w:r w:rsidRPr="006E646E">
              <w:rPr>
                <w:rFonts w:ascii="Times New Roman" w:hAnsi="Times New Roman" w:cs="Times New Roman"/>
                <w:color w:val="000000"/>
                <w:sz w:val="20"/>
                <w:szCs w:val="20"/>
              </w:rPr>
              <w:t>250 million</w:t>
            </w:r>
          </w:p>
        </w:tc>
        <w:tc>
          <w:tcPr>
            <w:tcW w:w="1440" w:type="dxa"/>
            <w:tcBorders>
              <w:top w:val="nil"/>
              <w:left w:val="nil"/>
              <w:bottom w:val="nil"/>
              <w:right w:val="nil"/>
            </w:tcBorders>
            <w:vAlign w:val="bottom"/>
          </w:tcPr>
          <w:p w14:paraId="43576DD3"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48</w:t>
            </w:r>
          </w:p>
        </w:tc>
        <w:tc>
          <w:tcPr>
            <w:tcW w:w="1440" w:type="dxa"/>
            <w:tcBorders>
              <w:top w:val="nil"/>
              <w:left w:val="nil"/>
              <w:bottom w:val="nil"/>
              <w:right w:val="single" w:sz="4" w:space="0" w:color="auto"/>
            </w:tcBorders>
            <w:vAlign w:val="bottom"/>
          </w:tcPr>
          <w:p w14:paraId="0C1D1C0F"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32</w:t>
            </w:r>
          </w:p>
        </w:tc>
      </w:tr>
      <w:tr w:rsidR="00B45F54" w:rsidRPr="006E646E" w14:paraId="2F148876" w14:textId="77777777" w:rsidTr="009F1412">
        <w:tc>
          <w:tcPr>
            <w:tcW w:w="6205" w:type="dxa"/>
            <w:tcBorders>
              <w:top w:val="nil"/>
              <w:left w:val="single" w:sz="4" w:space="0" w:color="auto"/>
              <w:bottom w:val="nil"/>
              <w:right w:val="nil"/>
            </w:tcBorders>
            <w:vAlign w:val="bottom"/>
          </w:tcPr>
          <w:p w14:paraId="0E5BA164"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251</w:t>
            </w:r>
            <w:r>
              <w:rPr>
                <w:rFonts w:ascii="Times New Roman" w:hAnsi="Times New Roman" w:cs="Times New Roman"/>
                <w:color w:val="000000"/>
                <w:sz w:val="20"/>
                <w:szCs w:val="20"/>
              </w:rPr>
              <w:t>–</w:t>
            </w:r>
            <w:r w:rsidRPr="006E646E">
              <w:rPr>
                <w:rFonts w:ascii="Times New Roman" w:hAnsi="Times New Roman" w:cs="Times New Roman"/>
                <w:color w:val="000000"/>
                <w:sz w:val="20"/>
                <w:szCs w:val="20"/>
              </w:rPr>
              <w:t>1000 million</w:t>
            </w:r>
          </w:p>
        </w:tc>
        <w:tc>
          <w:tcPr>
            <w:tcW w:w="1440" w:type="dxa"/>
            <w:tcBorders>
              <w:top w:val="nil"/>
              <w:left w:val="nil"/>
              <w:bottom w:val="nil"/>
              <w:right w:val="nil"/>
            </w:tcBorders>
            <w:vAlign w:val="bottom"/>
          </w:tcPr>
          <w:p w14:paraId="6C4B2FA6"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37</w:t>
            </w:r>
          </w:p>
        </w:tc>
        <w:tc>
          <w:tcPr>
            <w:tcW w:w="1440" w:type="dxa"/>
            <w:tcBorders>
              <w:top w:val="nil"/>
              <w:left w:val="nil"/>
              <w:bottom w:val="nil"/>
              <w:right w:val="single" w:sz="4" w:space="0" w:color="auto"/>
            </w:tcBorders>
            <w:vAlign w:val="bottom"/>
          </w:tcPr>
          <w:p w14:paraId="1B6FE799"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4</w:t>
            </w:r>
            <w:r>
              <w:rPr>
                <w:rFonts w:ascii="Times New Roman" w:hAnsi="Times New Roman" w:cs="Times New Roman"/>
                <w:color w:val="000000"/>
                <w:sz w:val="20"/>
                <w:szCs w:val="20"/>
              </w:rPr>
              <w:t>5</w:t>
            </w:r>
          </w:p>
        </w:tc>
      </w:tr>
      <w:tr w:rsidR="00B45F54" w:rsidRPr="006E646E" w14:paraId="07AC4E3C" w14:textId="77777777" w:rsidTr="009F1412">
        <w:tc>
          <w:tcPr>
            <w:tcW w:w="6205" w:type="dxa"/>
            <w:tcBorders>
              <w:top w:val="nil"/>
              <w:left w:val="single" w:sz="4" w:space="0" w:color="auto"/>
              <w:bottom w:val="nil"/>
              <w:right w:val="nil"/>
            </w:tcBorders>
            <w:vAlign w:val="bottom"/>
          </w:tcPr>
          <w:p w14:paraId="41C3F354"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More than 1 </w:t>
            </w:r>
            <w:r>
              <w:rPr>
                <w:rFonts w:ascii="Times New Roman" w:hAnsi="Times New Roman" w:cs="Times New Roman"/>
                <w:color w:val="000000"/>
                <w:sz w:val="20"/>
                <w:szCs w:val="20"/>
              </w:rPr>
              <w:t>b</w:t>
            </w:r>
            <w:r w:rsidRPr="006E646E">
              <w:rPr>
                <w:rFonts w:ascii="Times New Roman" w:hAnsi="Times New Roman" w:cs="Times New Roman"/>
                <w:color w:val="000000"/>
                <w:sz w:val="20"/>
                <w:szCs w:val="20"/>
              </w:rPr>
              <w:t>illion</w:t>
            </w:r>
          </w:p>
        </w:tc>
        <w:tc>
          <w:tcPr>
            <w:tcW w:w="1440" w:type="dxa"/>
            <w:tcBorders>
              <w:top w:val="nil"/>
              <w:left w:val="nil"/>
              <w:bottom w:val="nil"/>
              <w:right w:val="nil"/>
            </w:tcBorders>
            <w:vAlign w:val="bottom"/>
          </w:tcPr>
          <w:p w14:paraId="155ABCE7"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66</w:t>
            </w:r>
          </w:p>
        </w:tc>
        <w:tc>
          <w:tcPr>
            <w:tcW w:w="1440" w:type="dxa"/>
            <w:tcBorders>
              <w:top w:val="nil"/>
              <w:left w:val="nil"/>
              <w:bottom w:val="nil"/>
              <w:right w:val="single" w:sz="4" w:space="0" w:color="auto"/>
            </w:tcBorders>
            <w:vAlign w:val="bottom"/>
          </w:tcPr>
          <w:p w14:paraId="550DA629"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56</w:t>
            </w:r>
          </w:p>
        </w:tc>
      </w:tr>
      <w:tr w:rsidR="00B45F54" w:rsidRPr="006E646E" w14:paraId="50F24B6F" w14:textId="77777777" w:rsidTr="009F1412">
        <w:tc>
          <w:tcPr>
            <w:tcW w:w="6205" w:type="dxa"/>
            <w:tcBorders>
              <w:top w:val="nil"/>
              <w:left w:val="single" w:sz="4" w:space="0" w:color="auto"/>
              <w:bottom w:val="nil"/>
              <w:right w:val="nil"/>
            </w:tcBorders>
            <w:vAlign w:val="bottom"/>
          </w:tcPr>
          <w:p w14:paraId="78421761" w14:textId="77777777" w:rsidR="00B45F54" w:rsidRPr="006E646E" w:rsidRDefault="00B45F54" w:rsidP="009F1412">
            <w:pPr>
              <w:spacing w:after="0"/>
              <w:rPr>
                <w:rFonts w:ascii="Times New Roman" w:hAnsi="Times New Roman" w:cs="Times New Roman"/>
                <w:color w:val="000000"/>
                <w:sz w:val="20"/>
                <w:szCs w:val="20"/>
              </w:rPr>
            </w:pPr>
          </w:p>
        </w:tc>
        <w:tc>
          <w:tcPr>
            <w:tcW w:w="1440" w:type="dxa"/>
            <w:tcBorders>
              <w:top w:val="nil"/>
              <w:left w:val="nil"/>
              <w:bottom w:val="nil"/>
              <w:right w:val="nil"/>
            </w:tcBorders>
            <w:vAlign w:val="bottom"/>
          </w:tcPr>
          <w:p w14:paraId="1A87DE4D" w14:textId="77777777" w:rsidR="00B45F54" w:rsidRPr="006E646E" w:rsidRDefault="00B45F54" w:rsidP="009F1412">
            <w:pPr>
              <w:spacing w:after="0"/>
              <w:jc w:val="center"/>
              <w:rPr>
                <w:rFonts w:ascii="Times New Roman" w:hAnsi="Times New Roman" w:cs="Times New Roman"/>
                <w:color w:val="000000"/>
                <w:sz w:val="20"/>
                <w:szCs w:val="20"/>
              </w:rPr>
            </w:pPr>
          </w:p>
        </w:tc>
        <w:tc>
          <w:tcPr>
            <w:tcW w:w="1440" w:type="dxa"/>
            <w:tcBorders>
              <w:top w:val="nil"/>
              <w:left w:val="nil"/>
              <w:bottom w:val="nil"/>
              <w:right w:val="single" w:sz="4" w:space="0" w:color="auto"/>
            </w:tcBorders>
            <w:vAlign w:val="bottom"/>
          </w:tcPr>
          <w:p w14:paraId="6967DF66" w14:textId="77777777" w:rsidR="00B45F54" w:rsidRPr="006E646E" w:rsidRDefault="00B45F54" w:rsidP="009F1412">
            <w:pPr>
              <w:spacing w:after="0"/>
              <w:jc w:val="center"/>
              <w:rPr>
                <w:rFonts w:ascii="Times New Roman" w:hAnsi="Times New Roman" w:cs="Times New Roman"/>
                <w:color w:val="000000"/>
                <w:sz w:val="20"/>
                <w:szCs w:val="20"/>
              </w:rPr>
            </w:pPr>
          </w:p>
        </w:tc>
      </w:tr>
      <w:tr w:rsidR="00B45F54" w:rsidRPr="006E646E" w14:paraId="432F9D43" w14:textId="77777777" w:rsidTr="009F1412">
        <w:tc>
          <w:tcPr>
            <w:tcW w:w="6205" w:type="dxa"/>
            <w:tcBorders>
              <w:top w:val="nil"/>
              <w:left w:val="single" w:sz="4" w:space="0" w:color="auto"/>
              <w:bottom w:val="nil"/>
              <w:right w:val="nil"/>
            </w:tcBorders>
            <w:vAlign w:val="bottom"/>
          </w:tcPr>
          <w:p w14:paraId="7A44B311" w14:textId="77777777" w:rsidR="00B45F54" w:rsidRPr="006E646E" w:rsidRDefault="00B45F54" w:rsidP="009F1412">
            <w:pPr>
              <w:spacing w:after="0"/>
              <w:rPr>
                <w:rFonts w:ascii="Times New Roman" w:hAnsi="Times New Roman" w:cs="Times New Roman"/>
                <w:b/>
                <w:color w:val="000000"/>
                <w:sz w:val="20"/>
                <w:szCs w:val="20"/>
              </w:rPr>
            </w:pPr>
            <w:r w:rsidRPr="006E646E">
              <w:rPr>
                <w:rFonts w:ascii="Times New Roman" w:hAnsi="Times New Roman" w:cs="Times New Roman"/>
                <w:b/>
                <w:color w:val="000000"/>
                <w:sz w:val="20"/>
                <w:szCs w:val="20"/>
              </w:rPr>
              <w:t>Number of Employees</w:t>
            </w:r>
          </w:p>
        </w:tc>
        <w:tc>
          <w:tcPr>
            <w:tcW w:w="1440" w:type="dxa"/>
            <w:tcBorders>
              <w:top w:val="nil"/>
              <w:left w:val="nil"/>
              <w:bottom w:val="nil"/>
              <w:right w:val="nil"/>
            </w:tcBorders>
          </w:tcPr>
          <w:p w14:paraId="389699E6" w14:textId="77777777" w:rsidR="00B45F54" w:rsidRPr="006E646E" w:rsidRDefault="00B45F54" w:rsidP="009F1412">
            <w:pPr>
              <w:spacing w:after="0"/>
              <w:jc w:val="center"/>
              <w:rPr>
                <w:rFonts w:ascii="Times New Roman" w:hAnsi="Times New Roman" w:cs="Times New Roman"/>
                <w:sz w:val="20"/>
                <w:szCs w:val="20"/>
              </w:rPr>
            </w:pPr>
            <w:r w:rsidRPr="006E646E">
              <w:rPr>
                <w:rFonts w:ascii="Times New Roman" w:hAnsi="Times New Roman" w:cs="Times New Roman"/>
                <w:sz w:val="20"/>
                <w:szCs w:val="20"/>
              </w:rPr>
              <w:t>Seller</w:t>
            </w:r>
          </w:p>
        </w:tc>
        <w:tc>
          <w:tcPr>
            <w:tcW w:w="1440" w:type="dxa"/>
            <w:tcBorders>
              <w:top w:val="nil"/>
              <w:left w:val="nil"/>
              <w:bottom w:val="nil"/>
              <w:right w:val="single" w:sz="4" w:space="0" w:color="auto"/>
            </w:tcBorders>
          </w:tcPr>
          <w:p w14:paraId="049AD6D0" w14:textId="77777777" w:rsidR="00B45F54" w:rsidRPr="006E646E" w:rsidRDefault="00B45F54" w:rsidP="009F1412">
            <w:pPr>
              <w:spacing w:after="0"/>
              <w:jc w:val="center"/>
              <w:rPr>
                <w:rFonts w:ascii="Times New Roman" w:hAnsi="Times New Roman" w:cs="Times New Roman"/>
                <w:sz w:val="20"/>
                <w:szCs w:val="20"/>
              </w:rPr>
            </w:pPr>
            <w:r w:rsidRPr="006E646E">
              <w:rPr>
                <w:rFonts w:ascii="Times New Roman" w:hAnsi="Times New Roman" w:cs="Times New Roman"/>
                <w:sz w:val="20"/>
                <w:szCs w:val="20"/>
              </w:rPr>
              <w:t>Buyer</w:t>
            </w:r>
          </w:p>
        </w:tc>
      </w:tr>
      <w:tr w:rsidR="00B45F54" w:rsidRPr="006E646E" w14:paraId="4C850FF8" w14:textId="77777777" w:rsidTr="009F1412">
        <w:tc>
          <w:tcPr>
            <w:tcW w:w="6205" w:type="dxa"/>
            <w:tcBorders>
              <w:top w:val="nil"/>
              <w:left w:val="single" w:sz="4" w:space="0" w:color="auto"/>
              <w:bottom w:val="nil"/>
              <w:right w:val="nil"/>
            </w:tcBorders>
            <w:vAlign w:val="bottom"/>
          </w:tcPr>
          <w:p w14:paraId="14B0F9EB"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Less than 500</w:t>
            </w:r>
          </w:p>
        </w:tc>
        <w:tc>
          <w:tcPr>
            <w:tcW w:w="1440" w:type="dxa"/>
            <w:tcBorders>
              <w:top w:val="nil"/>
              <w:left w:val="nil"/>
              <w:bottom w:val="nil"/>
              <w:right w:val="nil"/>
            </w:tcBorders>
            <w:vAlign w:val="bottom"/>
          </w:tcPr>
          <w:p w14:paraId="64707965"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w:t>
            </w:r>
          </w:p>
        </w:tc>
        <w:tc>
          <w:tcPr>
            <w:tcW w:w="1440" w:type="dxa"/>
            <w:tcBorders>
              <w:top w:val="nil"/>
              <w:left w:val="nil"/>
              <w:bottom w:val="nil"/>
              <w:right w:val="single" w:sz="4" w:space="0" w:color="auto"/>
            </w:tcBorders>
            <w:vAlign w:val="bottom"/>
          </w:tcPr>
          <w:p w14:paraId="49EE0D67"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29</w:t>
            </w:r>
          </w:p>
        </w:tc>
      </w:tr>
      <w:tr w:rsidR="00B45F54" w:rsidRPr="006E646E" w14:paraId="730DA91B" w14:textId="77777777" w:rsidTr="009F1412">
        <w:tc>
          <w:tcPr>
            <w:tcW w:w="6205" w:type="dxa"/>
            <w:tcBorders>
              <w:top w:val="nil"/>
              <w:left w:val="single" w:sz="4" w:space="0" w:color="auto"/>
              <w:bottom w:val="nil"/>
              <w:right w:val="nil"/>
            </w:tcBorders>
            <w:vAlign w:val="center"/>
          </w:tcPr>
          <w:p w14:paraId="27C277FC"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500</w:t>
            </w:r>
            <w:r>
              <w:rPr>
                <w:rFonts w:ascii="Times New Roman" w:hAnsi="Times New Roman" w:cs="Times New Roman"/>
                <w:color w:val="000000"/>
                <w:sz w:val="20"/>
                <w:szCs w:val="20"/>
              </w:rPr>
              <w:t>–</w:t>
            </w:r>
            <w:r w:rsidRPr="006E646E">
              <w:rPr>
                <w:rFonts w:ascii="Times New Roman" w:hAnsi="Times New Roman" w:cs="Times New Roman"/>
                <w:color w:val="000000"/>
                <w:sz w:val="20"/>
                <w:szCs w:val="20"/>
              </w:rPr>
              <w:t xml:space="preserve">999 </w:t>
            </w:r>
          </w:p>
        </w:tc>
        <w:tc>
          <w:tcPr>
            <w:tcW w:w="1440" w:type="dxa"/>
            <w:tcBorders>
              <w:top w:val="nil"/>
              <w:left w:val="nil"/>
              <w:bottom w:val="nil"/>
              <w:right w:val="nil"/>
            </w:tcBorders>
            <w:vAlign w:val="bottom"/>
          </w:tcPr>
          <w:p w14:paraId="6A81BEAF"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28</w:t>
            </w:r>
          </w:p>
        </w:tc>
        <w:tc>
          <w:tcPr>
            <w:tcW w:w="1440" w:type="dxa"/>
            <w:tcBorders>
              <w:top w:val="nil"/>
              <w:left w:val="nil"/>
              <w:bottom w:val="nil"/>
              <w:right w:val="single" w:sz="4" w:space="0" w:color="auto"/>
            </w:tcBorders>
            <w:vAlign w:val="bottom"/>
          </w:tcPr>
          <w:p w14:paraId="0E7D2C00"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56</w:t>
            </w:r>
          </w:p>
        </w:tc>
      </w:tr>
      <w:tr w:rsidR="00B45F54" w:rsidRPr="006E646E" w14:paraId="673C6EC5" w14:textId="77777777" w:rsidTr="009F1412">
        <w:tc>
          <w:tcPr>
            <w:tcW w:w="6205" w:type="dxa"/>
            <w:tcBorders>
              <w:top w:val="nil"/>
              <w:left w:val="single" w:sz="4" w:space="0" w:color="auto"/>
              <w:bottom w:val="nil"/>
              <w:right w:val="nil"/>
            </w:tcBorders>
            <w:vAlign w:val="center"/>
          </w:tcPr>
          <w:p w14:paraId="6E1D57FB"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1000</w:t>
            </w:r>
            <w:r>
              <w:rPr>
                <w:rFonts w:ascii="Times New Roman" w:hAnsi="Times New Roman" w:cs="Times New Roman"/>
                <w:color w:val="000000"/>
                <w:sz w:val="20"/>
                <w:szCs w:val="20"/>
              </w:rPr>
              <w:t>–</w:t>
            </w:r>
            <w:r w:rsidRPr="006E646E">
              <w:rPr>
                <w:rFonts w:ascii="Times New Roman" w:hAnsi="Times New Roman" w:cs="Times New Roman"/>
                <w:color w:val="000000"/>
                <w:sz w:val="20"/>
                <w:szCs w:val="20"/>
              </w:rPr>
              <w:t xml:space="preserve">4999 </w:t>
            </w:r>
          </w:p>
        </w:tc>
        <w:tc>
          <w:tcPr>
            <w:tcW w:w="1440" w:type="dxa"/>
            <w:tcBorders>
              <w:top w:val="nil"/>
              <w:left w:val="nil"/>
              <w:bottom w:val="nil"/>
              <w:right w:val="nil"/>
            </w:tcBorders>
            <w:vAlign w:val="bottom"/>
          </w:tcPr>
          <w:p w14:paraId="76C53D07"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52</w:t>
            </w:r>
          </w:p>
        </w:tc>
        <w:tc>
          <w:tcPr>
            <w:tcW w:w="1440" w:type="dxa"/>
            <w:tcBorders>
              <w:top w:val="nil"/>
              <w:left w:val="nil"/>
              <w:bottom w:val="nil"/>
              <w:right w:val="single" w:sz="4" w:space="0" w:color="auto"/>
            </w:tcBorders>
            <w:vAlign w:val="bottom"/>
          </w:tcPr>
          <w:p w14:paraId="07C337B2"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33</w:t>
            </w:r>
          </w:p>
        </w:tc>
      </w:tr>
      <w:tr w:rsidR="00B45F54" w:rsidRPr="006E646E" w14:paraId="50629DC4" w14:textId="77777777" w:rsidTr="009F1412">
        <w:tc>
          <w:tcPr>
            <w:tcW w:w="6205" w:type="dxa"/>
            <w:tcBorders>
              <w:top w:val="nil"/>
              <w:left w:val="single" w:sz="4" w:space="0" w:color="auto"/>
              <w:bottom w:val="nil"/>
              <w:right w:val="nil"/>
            </w:tcBorders>
            <w:vAlign w:val="center"/>
          </w:tcPr>
          <w:p w14:paraId="147263DF"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5000+</w:t>
            </w:r>
          </w:p>
        </w:tc>
        <w:tc>
          <w:tcPr>
            <w:tcW w:w="1440" w:type="dxa"/>
            <w:tcBorders>
              <w:top w:val="nil"/>
              <w:left w:val="nil"/>
              <w:bottom w:val="nil"/>
              <w:right w:val="nil"/>
            </w:tcBorders>
            <w:vAlign w:val="bottom"/>
          </w:tcPr>
          <w:p w14:paraId="036E0F7F"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127</w:t>
            </w:r>
          </w:p>
        </w:tc>
        <w:tc>
          <w:tcPr>
            <w:tcW w:w="1440" w:type="dxa"/>
            <w:tcBorders>
              <w:top w:val="nil"/>
              <w:left w:val="nil"/>
              <w:bottom w:val="nil"/>
              <w:right w:val="single" w:sz="4" w:space="0" w:color="auto"/>
            </w:tcBorders>
            <w:vAlign w:val="bottom"/>
          </w:tcPr>
          <w:p w14:paraId="3055386E"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89</w:t>
            </w:r>
          </w:p>
        </w:tc>
      </w:tr>
      <w:tr w:rsidR="00B45F54" w:rsidRPr="006E646E" w14:paraId="428084F8" w14:textId="77777777" w:rsidTr="009F1412">
        <w:tc>
          <w:tcPr>
            <w:tcW w:w="6205" w:type="dxa"/>
            <w:tcBorders>
              <w:top w:val="nil"/>
              <w:left w:val="single" w:sz="4" w:space="0" w:color="auto"/>
              <w:bottom w:val="nil"/>
              <w:right w:val="nil"/>
            </w:tcBorders>
            <w:vAlign w:val="bottom"/>
          </w:tcPr>
          <w:p w14:paraId="724B3ED1" w14:textId="77777777" w:rsidR="00B45F54" w:rsidRPr="006E646E" w:rsidRDefault="00B45F54" w:rsidP="009F1412">
            <w:pPr>
              <w:spacing w:after="0"/>
              <w:rPr>
                <w:rFonts w:ascii="Times New Roman" w:hAnsi="Times New Roman" w:cs="Times New Roman"/>
                <w:color w:val="000000"/>
                <w:sz w:val="20"/>
                <w:szCs w:val="20"/>
              </w:rPr>
            </w:pPr>
          </w:p>
        </w:tc>
        <w:tc>
          <w:tcPr>
            <w:tcW w:w="1440" w:type="dxa"/>
            <w:tcBorders>
              <w:top w:val="nil"/>
              <w:left w:val="nil"/>
              <w:bottom w:val="nil"/>
              <w:right w:val="nil"/>
            </w:tcBorders>
            <w:vAlign w:val="bottom"/>
          </w:tcPr>
          <w:p w14:paraId="4BB5D73B" w14:textId="77777777" w:rsidR="00B45F54" w:rsidRPr="006E646E" w:rsidRDefault="00B45F54" w:rsidP="009F1412">
            <w:pPr>
              <w:spacing w:after="0"/>
              <w:jc w:val="center"/>
              <w:rPr>
                <w:rFonts w:ascii="Times New Roman" w:hAnsi="Times New Roman" w:cs="Times New Roman"/>
                <w:color w:val="000000"/>
                <w:sz w:val="20"/>
                <w:szCs w:val="20"/>
              </w:rPr>
            </w:pPr>
          </w:p>
        </w:tc>
        <w:tc>
          <w:tcPr>
            <w:tcW w:w="1440" w:type="dxa"/>
            <w:tcBorders>
              <w:top w:val="nil"/>
              <w:left w:val="nil"/>
              <w:bottom w:val="nil"/>
              <w:right w:val="single" w:sz="4" w:space="0" w:color="auto"/>
            </w:tcBorders>
            <w:vAlign w:val="bottom"/>
          </w:tcPr>
          <w:p w14:paraId="1A0EBD4A" w14:textId="77777777" w:rsidR="00B45F54" w:rsidRPr="006E646E" w:rsidRDefault="00B45F54" w:rsidP="009F1412">
            <w:pPr>
              <w:spacing w:after="0"/>
              <w:jc w:val="center"/>
              <w:rPr>
                <w:rFonts w:ascii="Times New Roman" w:hAnsi="Times New Roman" w:cs="Times New Roman"/>
                <w:color w:val="000000"/>
                <w:sz w:val="20"/>
                <w:szCs w:val="20"/>
              </w:rPr>
            </w:pPr>
          </w:p>
        </w:tc>
      </w:tr>
      <w:tr w:rsidR="00B45F54" w:rsidRPr="006E646E" w14:paraId="68C23498" w14:textId="77777777" w:rsidTr="009F1412">
        <w:tc>
          <w:tcPr>
            <w:tcW w:w="6205" w:type="dxa"/>
            <w:tcBorders>
              <w:top w:val="nil"/>
              <w:left w:val="single" w:sz="4" w:space="0" w:color="auto"/>
              <w:bottom w:val="nil"/>
              <w:right w:val="nil"/>
            </w:tcBorders>
            <w:vAlign w:val="bottom"/>
          </w:tcPr>
          <w:p w14:paraId="5779E3B3" w14:textId="77777777" w:rsidR="00B45F54" w:rsidRPr="006E646E" w:rsidRDefault="00B45F54" w:rsidP="009F1412">
            <w:pPr>
              <w:spacing w:after="0"/>
              <w:rPr>
                <w:rFonts w:ascii="Times New Roman" w:hAnsi="Times New Roman" w:cs="Times New Roman"/>
                <w:b/>
                <w:color w:val="000000"/>
                <w:sz w:val="20"/>
                <w:szCs w:val="20"/>
              </w:rPr>
            </w:pPr>
            <w:r w:rsidRPr="006E646E">
              <w:rPr>
                <w:rFonts w:ascii="Times New Roman" w:hAnsi="Times New Roman" w:cs="Times New Roman"/>
                <w:b/>
                <w:color w:val="000000"/>
                <w:sz w:val="20"/>
                <w:szCs w:val="20"/>
              </w:rPr>
              <w:t>Duration Key Account (Years)</w:t>
            </w:r>
          </w:p>
        </w:tc>
        <w:tc>
          <w:tcPr>
            <w:tcW w:w="1440" w:type="dxa"/>
            <w:tcBorders>
              <w:top w:val="nil"/>
              <w:left w:val="nil"/>
              <w:bottom w:val="nil"/>
              <w:right w:val="nil"/>
            </w:tcBorders>
            <w:vAlign w:val="bottom"/>
          </w:tcPr>
          <w:p w14:paraId="7A214069" w14:textId="77777777" w:rsidR="00B45F54" w:rsidRPr="006E646E" w:rsidRDefault="00B45F54" w:rsidP="009F1412">
            <w:pPr>
              <w:spacing w:after="0"/>
              <w:jc w:val="center"/>
              <w:rPr>
                <w:rFonts w:ascii="Times New Roman" w:hAnsi="Times New Roman" w:cs="Times New Roman"/>
                <w:color w:val="000000"/>
                <w:sz w:val="20"/>
                <w:szCs w:val="20"/>
              </w:rPr>
            </w:pPr>
          </w:p>
        </w:tc>
        <w:tc>
          <w:tcPr>
            <w:tcW w:w="1440" w:type="dxa"/>
            <w:tcBorders>
              <w:top w:val="nil"/>
              <w:left w:val="nil"/>
              <w:bottom w:val="nil"/>
              <w:right w:val="single" w:sz="4" w:space="0" w:color="auto"/>
            </w:tcBorders>
            <w:vAlign w:val="bottom"/>
          </w:tcPr>
          <w:p w14:paraId="68B0FC0C" w14:textId="77777777" w:rsidR="00B45F54" w:rsidRPr="006E646E" w:rsidRDefault="00B45F54" w:rsidP="009F1412">
            <w:pPr>
              <w:spacing w:after="0"/>
              <w:jc w:val="center"/>
              <w:rPr>
                <w:rFonts w:ascii="Times New Roman" w:hAnsi="Times New Roman" w:cs="Times New Roman"/>
                <w:color w:val="000000"/>
                <w:sz w:val="20"/>
                <w:szCs w:val="20"/>
              </w:rPr>
            </w:pPr>
          </w:p>
        </w:tc>
      </w:tr>
      <w:tr w:rsidR="00B45F54" w:rsidRPr="006E646E" w14:paraId="450F9B03" w14:textId="77777777" w:rsidTr="009F1412">
        <w:tc>
          <w:tcPr>
            <w:tcW w:w="6205" w:type="dxa"/>
            <w:tcBorders>
              <w:top w:val="nil"/>
              <w:left w:val="single" w:sz="4" w:space="0" w:color="auto"/>
              <w:bottom w:val="nil"/>
              <w:right w:val="nil"/>
            </w:tcBorders>
            <w:vAlign w:val="bottom"/>
          </w:tcPr>
          <w:p w14:paraId="7D689C0F"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Less than 2 </w:t>
            </w:r>
            <w:r>
              <w:rPr>
                <w:rFonts w:ascii="Times New Roman" w:hAnsi="Times New Roman" w:cs="Times New Roman"/>
                <w:color w:val="000000"/>
                <w:sz w:val="20"/>
                <w:szCs w:val="20"/>
              </w:rPr>
              <w:t>y</w:t>
            </w:r>
            <w:r w:rsidRPr="006E646E">
              <w:rPr>
                <w:rFonts w:ascii="Times New Roman" w:hAnsi="Times New Roman" w:cs="Times New Roman"/>
                <w:color w:val="000000"/>
                <w:sz w:val="20"/>
                <w:szCs w:val="20"/>
              </w:rPr>
              <w:t>ears</w:t>
            </w:r>
          </w:p>
        </w:tc>
        <w:tc>
          <w:tcPr>
            <w:tcW w:w="1440" w:type="dxa"/>
            <w:tcBorders>
              <w:top w:val="nil"/>
              <w:left w:val="nil"/>
              <w:bottom w:val="nil"/>
              <w:right w:val="nil"/>
            </w:tcBorders>
            <w:vAlign w:val="bottom"/>
          </w:tcPr>
          <w:p w14:paraId="3137DA6B"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16</w:t>
            </w:r>
          </w:p>
        </w:tc>
        <w:tc>
          <w:tcPr>
            <w:tcW w:w="1440" w:type="dxa"/>
            <w:tcBorders>
              <w:top w:val="nil"/>
              <w:left w:val="nil"/>
              <w:bottom w:val="nil"/>
              <w:right w:val="single" w:sz="4" w:space="0" w:color="auto"/>
            </w:tcBorders>
            <w:vAlign w:val="bottom"/>
          </w:tcPr>
          <w:p w14:paraId="46C31529" w14:textId="77777777" w:rsidR="00B45F54" w:rsidRPr="006E646E" w:rsidRDefault="00B45F54" w:rsidP="009F1412">
            <w:pPr>
              <w:spacing w:after="0"/>
              <w:jc w:val="center"/>
              <w:rPr>
                <w:rFonts w:ascii="Times New Roman" w:hAnsi="Times New Roman" w:cs="Times New Roman"/>
                <w:color w:val="000000"/>
                <w:sz w:val="20"/>
                <w:szCs w:val="20"/>
              </w:rPr>
            </w:pPr>
          </w:p>
        </w:tc>
      </w:tr>
      <w:tr w:rsidR="00B45F54" w:rsidRPr="006E646E" w14:paraId="1F4571F1" w14:textId="77777777" w:rsidTr="009F1412">
        <w:tc>
          <w:tcPr>
            <w:tcW w:w="6205" w:type="dxa"/>
            <w:tcBorders>
              <w:top w:val="nil"/>
              <w:left w:val="single" w:sz="4" w:space="0" w:color="auto"/>
              <w:bottom w:val="nil"/>
              <w:right w:val="nil"/>
            </w:tcBorders>
            <w:vAlign w:val="bottom"/>
          </w:tcPr>
          <w:p w14:paraId="02BAA91F"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2</w:t>
            </w:r>
            <w:r>
              <w:rPr>
                <w:rFonts w:ascii="Times New Roman" w:hAnsi="Times New Roman" w:cs="Times New Roman"/>
                <w:color w:val="000000"/>
                <w:sz w:val="20"/>
                <w:szCs w:val="20"/>
              </w:rPr>
              <w:t>–</w:t>
            </w:r>
            <w:r w:rsidRPr="006E646E">
              <w:rPr>
                <w:rFonts w:ascii="Times New Roman" w:hAnsi="Times New Roman" w:cs="Times New Roman"/>
                <w:color w:val="000000"/>
                <w:sz w:val="20"/>
                <w:szCs w:val="20"/>
              </w:rPr>
              <w:t>6 years</w:t>
            </w:r>
          </w:p>
        </w:tc>
        <w:tc>
          <w:tcPr>
            <w:tcW w:w="1440" w:type="dxa"/>
            <w:tcBorders>
              <w:top w:val="nil"/>
              <w:left w:val="nil"/>
              <w:bottom w:val="nil"/>
              <w:right w:val="nil"/>
            </w:tcBorders>
            <w:vAlign w:val="bottom"/>
          </w:tcPr>
          <w:p w14:paraId="4DF6B45F"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79</w:t>
            </w:r>
          </w:p>
        </w:tc>
        <w:tc>
          <w:tcPr>
            <w:tcW w:w="1440" w:type="dxa"/>
            <w:tcBorders>
              <w:top w:val="nil"/>
              <w:left w:val="nil"/>
              <w:bottom w:val="nil"/>
              <w:right w:val="single" w:sz="4" w:space="0" w:color="auto"/>
            </w:tcBorders>
            <w:vAlign w:val="bottom"/>
          </w:tcPr>
          <w:p w14:paraId="0C727D81" w14:textId="77777777" w:rsidR="00B45F54" w:rsidRPr="006E646E" w:rsidRDefault="00B45F54" w:rsidP="009F1412">
            <w:pPr>
              <w:spacing w:after="0"/>
              <w:jc w:val="center"/>
              <w:rPr>
                <w:rFonts w:ascii="Times New Roman" w:hAnsi="Times New Roman" w:cs="Times New Roman"/>
                <w:color w:val="000000"/>
                <w:sz w:val="20"/>
                <w:szCs w:val="20"/>
              </w:rPr>
            </w:pPr>
          </w:p>
        </w:tc>
      </w:tr>
      <w:tr w:rsidR="00B45F54" w:rsidRPr="006E646E" w14:paraId="4C0692AD" w14:textId="77777777" w:rsidTr="009F1412">
        <w:tc>
          <w:tcPr>
            <w:tcW w:w="6205" w:type="dxa"/>
            <w:tcBorders>
              <w:top w:val="nil"/>
              <w:left w:val="single" w:sz="4" w:space="0" w:color="auto"/>
              <w:bottom w:val="nil"/>
              <w:right w:val="nil"/>
            </w:tcBorders>
            <w:vAlign w:val="bottom"/>
          </w:tcPr>
          <w:p w14:paraId="4630E73E"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6</w:t>
            </w:r>
            <w:r>
              <w:rPr>
                <w:rFonts w:ascii="Times New Roman" w:hAnsi="Times New Roman" w:cs="Times New Roman"/>
                <w:color w:val="000000"/>
                <w:sz w:val="20"/>
                <w:szCs w:val="20"/>
              </w:rPr>
              <w:t>–</w:t>
            </w:r>
            <w:r w:rsidRPr="006E646E">
              <w:rPr>
                <w:rFonts w:ascii="Times New Roman" w:hAnsi="Times New Roman" w:cs="Times New Roman"/>
                <w:color w:val="000000"/>
                <w:sz w:val="20"/>
                <w:szCs w:val="20"/>
              </w:rPr>
              <w:t>10 years</w:t>
            </w:r>
          </w:p>
        </w:tc>
        <w:tc>
          <w:tcPr>
            <w:tcW w:w="1440" w:type="dxa"/>
            <w:tcBorders>
              <w:top w:val="nil"/>
              <w:left w:val="nil"/>
              <w:bottom w:val="nil"/>
              <w:right w:val="nil"/>
            </w:tcBorders>
            <w:vAlign w:val="bottom"/>
          </w:tcPr>
          <w:p w14:paraId="5D24144E"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29</w:t>
            </w:r>
          </w:p>
        </w:tc>
        <w:tc>
          <w:tcPr>
            <w:tcW w:w="1440" w:type="dxa"/>
            <w:tcBorders>
              <w:top w:val="nil"/>
              <w:left w:val="nil"/>
              <w:bottom w:val="nil"/>
              <w:right w:val="single" w:sz="4" w:space="0" w:color="auto"/>
            </w:tcBorders>
            <w:vAlign w:val="bottom"/>
          </w:tcPr>
          <w:p w14:paraId="4C2BEBEC" w14:textId="77777777" w:rsidR="00B45F54" w:rsidRPr="006E646E" w:rsidRDefault="00B45F54" w:rsidP="009F1412">
            <w:pPr>
              <w:spacing w:after="0"/>
              <w:jc w:val="center"/>
              <w:rPr>
                <w:rFonts w:ascii="Times New Roman" w:hAnsi="Times New Roman" w:cs="Times New Roman"/>
                <w:color w:val="000000"/>
                <w:sz w:val="20"/>
                <w:szCs w:val="20"/>
              </w:rPr>
            </w:pPr>
          </w:p>
        </w:tc>
      </w:tr>
      <w:tr w:rsidR="00B45F54" w:rsidRPr="006E646E" w14:paraId="637EA285" w14:textId="77777777" w:rsidTr="009F1412">
        <w:tc>
          <w:tcPr>
            <w:tcW w:w="6205" w:type="dxa"/>
            <w:tcBorders>
              <w:top w:val="nil"/>
              <w:left w:val="single" w:sz="4" w:space="0" w:color="auto"/>
              <w:bottom w:val="nil"/>
              <w:right w:val="nil"/>
            </w:tcBorders>
            <w:vAlign w:val="bottom"/>
          </w:tcPr>
          <w:p w14:paraId="3335DDCD"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More than 10 years</w:t>
            </w:r>
          </w:p>
        </w:tc>
        <w:tc>
          <w:tcPr>
            <w:tcW w:w="1440" w:type="dxa"/>
            <w:tcBorders>
              <w:top w:val="nil"/>
              <w:left w:val="nil"/>
              <w:bottom w:val="nil"/>
              <w:right w:val="nil"/>
            </w:tcBorders>
            <w:vAlign w:val="bottom"/>
          </w:tcPr>
          <w:p w14:paraId="348ACAFA"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83</w:t>
            </w:r>
          </w:p>
        </w:tc>
        <w:tc>
          <w:tcPr>
            <w:tcW w:w="1440" w:type="dxa"/>
            <w:tcBorders>
              <w:top w:val="nil"/>
              <w:left w:val="nil"/>
              <w:bottom w:val="nil"/>
              <w:right w:val="single" w:sz="4" w:space="0" w:color="auto"/>
            </w:tcBorders>
            <w:vAlign w:val="bottom"/>
          </w:tcPr>
          <w:p w14:paraId="4B99B9ED" w14:textId="77777777" w:rsidR="00B45F54" w:rsidRPr="006E646E" w:rsidRDefault="00B45F54" w:rsidP="009F1412">
            <w:pPr>
              <w:spacing w:after="0"/>
              <w:jc w:val="center"/>
              <w:rPr>
                <w:rFonts w:ascii="Times New Roman" w:hAnsi="Times New Roman" w:cs="Times New Roman"/>
                <w:color w:val="000000"/>
                <w:sz w:val="20"/>
                <w:szCs w:val="20"/>
              </w:rPr>
            </w:pPr>
          </w:p>
        </w:tc>
      </w:tr>
      <w:tr w:rsidR="00B45F54" w:rsidRPr="006E646E" w14:paraId="0077D164" w14:textId="77777777" w:rsidTr="009F1412">
        <w:tc>
          <w:tcPr>
            <w:tcW w:w="6205" w:type="dxa"/>
            <w:tcBorders>
              <w:top w:val="nil"/>
              <w:left w:val="single" w:sz="4" w:space="0" w:color="auto"/>
              <w:bottom w:val="nil"/>
              <w:right w:val="nil"/>
            </w:tcBorders>
            <w:vAlign w:val="bottom"/>
          </w:tcPr>
          <w:p w14:paraId="0C2DB7F7" w14:textId="77777777" w:rsidR="00B45F54" w:rsidRPr="006E646E" w:rsidRDefault="00B45F54" w:rsidP="009F1412">
            <w:pPr>
              <w:spacing w:after="0"/>
              <w:rPr>
                <w:rFonts w:ascii="Times New Roman" w:hAnsi="Times New Roman" w:cs="Times New Roman"/>
                <w:color w:val="000000"/>
                <w:sz w:val="20"/>
                <w:szCs w:val="20"/>
              </w:rPr>
            </w:pPr>
          </w:p>
        </w:tc>
        <w:tc>
          <w:tcPr>
            <w:tcW w:w="1440" w:type="dxa"/>
            <w:tcBorders>
              <w:top w:val="nil"/>
              <w:left w:val="nil"/>
              <w:bottom w:val="nil"/>
              <w:right w:val="nil"/>
            </w:tcBorders>
            <w:vAlign w:val="bottom"/>
          </w:tcPr>
          <w:p w14:paraId="50F72492" w14:textId="77777777" w:rsidR="00B45F54" w:rsidRPr="006E646E" w:rsidRDefault="00B45F54" w:rsidP="009F1412">
            <w:pPr>
              <w:spacing w:after="0"/>
              <w:jc w:val="center"/>
              <w:rPr>
                <w:rFonts w:ascii="Times New Roman" w:hAnsi="Times New Roman" w:cs="Times New Roman"/>
                <w:color w:val="000000"/>
                <w:sz w:val="20"/>
                <w:szCs w:val="20"/>
              </w:rPr>
            </w:pPr>
          </w:p>
        </w:tc>
        <w:tc>
          <w:tcPr>
            <w:tcW w:w="1440" w:type="dxa"/>
            <w:tcBorders>
              <w:top w:val="nil"/>
              <w:left w:val="nil"/>
              <w:bottom w:val="nil"/>
              <w:right w:val="single" w:sz="4" w:space="0" w:color="auto"/>
            </w:tcBorders>
            <w:vAlign w:val="bottom"/>
          </w:tcPr>
          <w:p w14:paraId="3442C477" w14:textId="77777777" w:rsidR="00B45F54" w:rsidRPr="006E646E" w:rsidRDefault="00B45F54" w:rsidP="009F1412">
            <w:pPr>
              <w:spacing w:after="0"/>
              <w:jc w:val="center"/>
              <w:rPr>
                <w:rFonts w:ascii="Times New Roman" w:hAnsi="Times New Roman" w:cs="Times New Roman"/>
                <w:color w:val="000000"/>
                <w:sz w:val="20"/>
                <w:szCs w:val="20"/>
              </w:rPr>
            </w:pPr>
          </w:p>
        </w:tc>
      </w:tr>
      <w:tr w:rsidR="00B45F54" w:rsidRPr="006E646E" w14:paraId="3F439F6C" w14:textId="77777777" w:rsidTr="009F1412">
        <w:tc>
          <w:tcPr>
            <w:tcW w:w="6205" w:type="dxa"/>
            <w:tcBorders>
              <w:top w:val="nil"/>
              <w:left w:val="single" w:sz="4" w:space="0" w:color="auto"/>
              <w:bottom w:val="nil"/>
              <w:right w:val="nil"/>
            </w:tcBorders>
            <w:vAlign w:val="bottom"/>
          </w:tcPr>
          <w:p w14:paraId="0FA899BC" w14:textId="77777777" w:rsidR="00B45F54" w:rsidRPr="006E646E" w:rsidRDefault="00B45F54" w:rsidP="009F1412">
            <w:pPr>
              <w:spacing w:after="0"/>
              <w:rPr>
                <w:rFonts w:ascii="Times New Roman" w:hAnsi="Times New Roman" w:cs="Times New Roman"/>
                <w:b/>
                <w:color w:val="000000"/>
                <w:sz w:val="20"/>
                <w:szCs w:val="20"/>
              </w:rPr>
            </w:pPr>
            <w:r w:rsidRPr="006E646E">
              <w:rPr>
                <w:rFonts w:ascii="Times New Roman" w:hAnsi="Times New Roman" w:cs="Times New Roman"/>
                <w:b/>
                <w:color w:val="000000"/>
                <w:sz w:val="20"/>
                <w:szCs w:val="20"/>
              </w:rPr>
              <w:t>Informant Level</w:t>
            </w:r>
          </w:p>
        </w:tc>
        <w:tc>
          <w:tcPr>
            <w:tcW w:w="1440" w:type="dxa"/>
            <w:tcBorders>
              <w:top w:val="nil"/>
              <w:left w:val="nil"/>
              <w:bottom w:val="nil"/>
              <w:right w:val="nil"/>
            </w:tcBorders>
            <w:vAlign w:val="bottom"/>
          </w:tcPr>
          <w:p w14:paraId="521E81CF" w14:textId="77777777" w:rsidR="00B45F54" w:rsidRPr="006E646E" w:rsidRDefault="00B45F54" w:rsidP="009F1412">
            <w:pPr>
              <w:spacing w:after="0"/>
              <w:jc w:val="center"/>
              <w:rPr>
                <w:rFonts w:ascii="Times New Roman" w:hAnsi="Times New Roman" w:cs="Times New Roman"/>
                <w:color w:val="000000"/>
                <w:sz w:val="20"/>
                <w:szCs w:val="20"/>
              </w:rPr>
            </w:pPr>
          </w:p>
        </w:tc>
        <w:tc>
          <w:tcPr>
            <w:tcW w:w="1440" w:type="dxa"/>
            <w:tcBorders>
              <w:top w:val="nil"/>
              <w:left w:val="nil"/>
              <w:bottom w:val="nil"/>
              <w:right w:val="single" w:sz="4" w:space="0" w:color="auto"/>
            </w:tcBorders>
            <w:vAlign w:val="bottom"/>
          </w:tcPr>
          <w:p w14:paraId="7766D699" w14:textId="77777777" w:rsidR="00B45F54" w:rsidRPr="006E646E" w:rsidRDefault="00B45F54" w:rsidP="009F1412">
            <w:pPr>
              <w:spacing w:after="0"/>
              <w:jc w:val="center"/>
              <w:rPr>
                <w:rFonts w:ascii="Times New Roman" w:hAnsi="Times New Roman" w:cs="Times New Roman"/>
                <w:color w:val="000000"/>
                <w:sz w:val="20"/>
                <w:szCs w:val="20"/>
              </w:rPr>
            </w:pPr>
          </w:p>
        </w:tc>
      </w:tr>
      <w:tr w:rsidR="00B45F54" w:rsidRPr="006E646E" w14:paraId="773F3D63" w14:textId="77777777" w:rsidTr="009F1412">
        <w:tc>
          <w:tcPr>
            <w:tcW w:w="6205" w:type="dxa"/>
            <w:tcBorders>
              <w:top w:val="nil"/>
              <w:left w:val="single" w:sz="4" w:space="0" w:color="auto"/>
              <w:bottom w:val="nil"/>
              <w:right w:val="nil"/>
            </w:tcBorders>
            <w:vAlign w:val="bottom"/>
          </w:tcPr>
          <w:p w14:paraId="2047C52F"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Sales </w:t>
            </w:r>
            <w:r>
              <w:rPr>
                <w:rFonts w:ascii="Times New Roman" w:hAnsi="Times New Roman" w:cs="Times New Roman"/>
                <w:color w:val="000000"/>
                <w:sz w:val="20"/>
                <w:szCs w:val="20"/>
              </w:rPr>
              <w:t>m</w:t>
            </w:r>
            <w:r w:rsidRPr="006E646E">
              <w:rPr>
                <w:rFonts w:ascii="Times New Roman" w:hAnsi="Times New Roman" w:cs="Times New Roman"/>
                <w:color w:val="000000"/>
                <w:sz w:val="20"/>
                <w:szCs w:val="20"/>
              </w:rPr>
              <w:t>anager</w:t>
            </w:r>
          </w:p>
        </w:tc>
        <w:tc>
          <w:tcPr>
            <w:tcW w:w="1440" w:type="dxa"/>
            <w:tcBorders>
              <w:top w:val="nil"/>
              <w:left w:val="nil"/>
              <w:bottom w:val="nil"/>
              <w:right w:val="nil"/>
            </w:tcBorders>
            <w:vAlign w:val="bottom"/>
          </w:tcPr>
          <w:p w14:paraId="7C645278"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51</w:t>
            </w:r>
          </w:p>
        </w:tc>
        <w:tc>
          <w:tcPr>
            <w:tcW w:w="1440" w:type="dxa"/>
            <w:tcBorders>
              <w:top w:val="nil"/>
              <w:left w:val="nil"/>
              <w:bottom w:val="nil"/>
              <w:right w:val="single" w:sz="4" w:space="0" w:color="auto"/>
            </w:tcBorders>
            <w:vAlign w:val="bottom"/>
          </w:tcPr>
          <w:p w14:paraId="2FBCC0DA" w14:textId="77777777" w:rsidR="00B45F54" w:rsidRPr="006E646E" w:rsidRDefault="00B45F54" w:rsidP="009F1412">
            <w:pPr>
              <w:spacing w:after="0"/>
              <w:jc w:val="center"/>
              <w:rPr>
                <w:rFonts w:ascii="Times New Roman" w:hAnsi="Times New Roman" w:cs="Times New Roman"/>
                <w:color w:val="000000"/>
                <w:sz w:val="20"/>
                <w:szCs w:val="20"/>
              </w:rPr>
            </w:pPr>
          </w:p>
        </w:tc>
      </w:tr>
      <w:tr w:rsidR="00B45F54" w:rsidRPr="006E646E" w14:paraId="494C7A8F" w14:textId="77777777" w:rsidTr="009F1412">
        <w:tc>
          <w:tcPr>
            <w:tcW w:w="6205" w:type="dxa"/>
            <w:tcBorders>
              <w:top w:val="nil"/>
              <w:left w:val="single" w:sz="4" w:space="0" w:color="auto"/>
              <w:bottom w:val="nil"/>
              <w:right w:val="nil"/>
            </w:tcBorders>
            <w:vAlign w:val="bottom"/>
          </w:tcPr>
          <w:p w14:paraId="50230922"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Key </w:t>
            </w:r>
            <w:r>
              <w:rPr>
                <w:rFonts w:ascii="Times New Roman" w:hAnsi="Times New Roman" w:cs="Times New Roman"/>
                <w:color w:val="000000"/>
                <w:sz w:val="20"/>
                <w:szCs w:val="20"/>
              </w:rPr>
              <w:t>a</w:t>
            </w:r>
            <w:r w:rsidRPr="006E646E">
              <w:rPr>
                <w:rFonts w:ascii="Times New Roman" w:hAnsi="Times New Roman" w:cs="Times New Roman"/>
                <w:color w:val="000000"/>
                <w:sz w:val="20"/>
                <w:szCs w:val="20"/>
              </w:rPr>
              <w:t xml:space="preserve">ccount </w:t>
            </w:r>
            <w:r>
              <w:rPr>
                <w:rFonts w:ascii="Times New Roman" w:hAnsi="Times New Roman" w:cs="Times New Roman"/>
                <w:color w:val="000000"/>
                <w:sz w:val="20"/>
                <w:szCs w:val="20"/>
              </w:rPr>
              <w:t>m</w:t>
            </w:r>
            <w:r w:rsidRPr="006E646E">
              <w:rPr>
                <w:rFonts w:ascii="Times New Roman" w:hAnsi="Times New Roman" w:cs="Times New Roman"/>
                <w:color w:val="000000"/>
                <w:sz w:val="20"/>
                <w:szCs w:val="20"/>
              </w:rPr>
              <w:t>anager</w:t>
            </w:r>
          </w:p>
        </w:tc>
        <w:tc>
          <w:tcPr>
            <w:tcW w:w="1440" w:type="dxa"/>
            <w:tcBorders>
              <w:top w:val="nil"/>
              <w:left w:val="nil"/>
              <w:bottom w:val="nil"/>
              <w:right w:val="nil"/>
            </w:tcBorders>
            <w:vAlign w:val="bottom"/>
          </w:tcPr>
          <w:p w14:paraId="6B223517"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90</w:t>
            </w:r>
          </w:p>
        </w:tc>
        <w:tc>
          <w:tcPr>
            <w:tcW w:w="1440" w:type="dxa"/>
            <w:tcBorders>
              <w:top w:val="nil"/>
              <w:left w:val="nil"/>
              <w:bottom w:val="nil"/>
              <w:right w:val="single" w:sz="4" w:space="0" w:color="auto"/>
            </w:tcBorders>
            <w:vAlign w:val="bottom"/>
          </w:tcPr>
          <w:p w14:paraId="1A5BA819" w14:textId="77777777" w:rsidR="00B45F54" w:rsidRPr="006E646E" w:rsidRDefault="00B45F54" w:rsidP="009F1412">
            <w:pPr>
              <w:spacing w:after="0"/>
              <w:jc w:val="center"/>
              <w:rPr>
                <w:rFonts w:ascii="Times New Roman" w:hAnsi="Times New Roman" w:cs="Times New Roman"/>
                <w:color w:val="000000"/>
                <w:sz w:val="20"/>
                <w:szCs w:val="20"/>
              </w:rPr>
            </w:pPr>
          </w:p>
        </w:tc>
      </w:tr>
      <w:tr w:rsidR="00B45F54" w:rsidRPr="006E646E" w14:paraId="3E73E672" w14:textId="77777777" w:rsidTr="009F1412">
        <w:tc>
          <w:tcPr>
            <w:tcW w:w="6205" w:type="dxa"/>
            <w:tcBorders>
              <w:top w:val="nil"/>
              <w:left w:val="single" w:sz="4" w:space="0" w:color="auto"/>
              <w:bottom w:val="nil"/>
              <w:right w:val="nil"/>
            </w:tcBorders>
            <w:vAlign w:val="bottom"/>
          </w:tcPr>
          <w:p w14:paraId="160691A0"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Account </w:t>
            </w:r>
            <w:r>
              <w:rPr>
                <w:rFonts w:ascii="Times New Roman" w:hAnsi="Times New Roman" w:cs="Times New Roman"/>
                <w:color w:val="000000"/>
                <w:sz w:val="20"/>
                <w:szCs w:val="20"/>
              </w:rPr>
              <w:t>m</w:t>
            </w:r>
            <w:r w:rsidRPr="006E646E">
              <w:rPr>
                <w:rFonts w:ascii="Times New Roman" w:hAnsi="Times New Roman" w:cs="Times New Roman"/>
                <w:color w:val="000000"/>
                <w:sz w:val="20"/>
                <w:szCs w:val="20"/>
              </w:rPr>
              <w:t>anager (</w:t>
            </w:r>
            <w:r>
              <w:rPr>
                <w:rFonts w:ascii="Times New Roman" w:hAnsi="Times New Roman" w:cs="Times New Roman"/>
                <w:color w:val="000000"/>
                <w:sz w:val="20"/>
                <w:szCs w:val="20"/>
              </w:rPr>
              <w:t>g</w:t>
            </w:r>
            <w:r w:rsidRPr="006E646E">
              <w:rPr>
                <w:rFonts w:ascii="Times New Roman" w:hAnsi="Times New Roman" w:cs="Times New Roman"/>
                <w:color w:val="000000"/>
                <w:sz w:val="20"/>
                <w:szCs w:val="20"/>
              </w:rPr>
              <w:t>lobal/</w:t>
            </w:r>
            <w:r>
              <w:rPr>
                <w:rFonts w:ascii="Times New Roman" w:hAnsi="Times New Roman" w:cs="Times New Roman"/>
                <w:color w:val="000000"/>
                <w:sz w:val="20"/>
                <w:szCs w:val="20"/>
              </w:rPr>
              <w:t>n</w:t>
            </w:r>
            <w:r w:rsidRPr="006E646E">
              <w:rPr>
                <w:rFonts w:ascii="Times New Roman" w:hAnsi="Times New Roman" w:cs="Times New Roman"/>
                <w:color w:val="000000"/>
                <w:sz w:val="20"/>
                <w:szCs w:val="20"/>
              </w:rPr>
              <w:t>ational/</w:t>
            </w:r>
            <w:r>
              <w:rPr>
                <w:rFonts w:ascii="Times New Roman" w:hAnsi="Times New Roman" w:cs="Times New Roman"/>
                <w:color w:val="000000"/>
                <w:sz w:val="20"/>
                <w:szCs w:val="20"/>
              </w:rPr>
              <w:t>r</w:t>
            </w:r>
            <w:r w:rsidRPr="006E646E">
              <w:rPr>
                <w:rFonts w:ascii="Times New Roman" w:hAnsi="Times New Roman" w:cs="Times New Roman"/>
                <w:color w:val="000000"/>
                <w:sz w:val="20"/>
                <w:szCs w:val="20"/>
              </w:rPr>
              <w:t>egional)</w:t>
            </w:r>
          </w:p>
        </w:tc>
        <w:tc>
          <w:tcPr>
            <w:tcW w:w="1440" w:type="dxa"/>
            <w:tcBorders>
              <w:top w:val="nil"/>
              <w:left w:val="nil"/>
              <w:bottom w:val="nil"/>
              <w:right w:val="nil"/>
            </w:tcBorders>
            <w:vAlign w:val="bottom"/>
          </w:tcPr>
          <w:p w14:paraId="150D5A27"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66</w:t>
            </w:r>
          </w:p>
        </w:tc>
        <w:tc>
          <w:tcPr>
            <w:tcW w:w="1440" w:type="dxa"/>
            <w:tcBorders>
              <w:top w:val="nil"/>
              <w:left w:val="nil"/>
              <w:bottom w:val="nil"/>
              <w:right w:val="single" w:sz="4" w:space="0" w:color="auto"/>
            </w:tcBorders>
            <w:vAlign w:val="bottom"/>
          </w:tcPr>
          <w:p w14:paraId="3C485865" w14:textId="77777777" w:rsidR="00B45F54" w:rsidRPr="006E646E" w:rsidRDefault="00B45F54" w:rsidP="009F1412">
            <w:pPr>
              <w:spacing w:after="0"/>
              <w:jc w:val="center"/>
              <w:rPr>
                <w:rFonts w:ascii="Times New Roman" w:hAnsi="Times New Roman" w:cs="Times New Roman"/>
                <w:color w:val="000000"/>
                <w:sz w:val="20"/>
                <w:szCs w:val="20"/>
              </w:rPr>
            </w:pPr>
          </w:p>
        </w:tc>
      </w:tr>
      <w:tr w:rsidR="00B45F54" w:rsidRPr="006E646E" w14:paraId="7B46603A" w14:textId="77777777" w:rsidTr="009F1412">
        <w:tc>
          <w:tcPr>
            <w:tcW w:w="6205" w:type="dxa"/>
            <w:tcBorders>
              <w:top w:val="nil"/>
              <w:left w:val="single" w:sz="4" w:space="0" w:color="auto"/>
              <w:bottom w:val="nil"/>
              <w:right w:val="nil"/>
            </w:tcBorders>
            <w:vAlign w:val="bottom"/>
          </w:tcPr>
          <w:p w14:paraId="7F5C6F63" w14:textId="77777777" w:rsidR="00B45F54" w:rsidRPr="006E646E" w:rsidRDefault="00B45F54" w:rsidP="009F1412">
            <w:pPr>
              <w:spacing w:after="0"/>
              <w:rPr>
                <w:rFonts w:ascii="Times New Roman" w:hAnsi="Times New Roman" w:cs="Times New Roman"/>
                <w:b/>
                <w:color w:val="000000"/>
                <w:sz w:val="20"/>
                <w:szCs w:val="20"/>
              </w:rPr>
            </w:pPr>
          </w:p>
        </w:tc>
        <w:tc>
          <w:tcPr>
            <w:tcW w:w="1440" w:type="dxa"/>
            <w:tcBorders>
              <w:top w:val="nil"/>
              <w:left w:val="nil"/>
              <w:bottom w:val="nil"/>
              <w:right w:val="nil"/>
            </w:tcBorders>
            <w:vAlign w:val="bottom"/>
          </w:tcPr>
          <w:p w14:paraId="182A3037" w14:textId="77777777" w:rsidR="00B45F54" w:rsidRPr="006E646E" w:rsidRDefault="00B45F54" w:rsidP="009F1412">
            <w:pPr>
              <w:spacing w:after="0"/>
              <w:jc w:val="center"/>
              <w:rPr>
                <w:rFonts w:ascii="Times New Roman" w:hAnsi="Times New Roman" w:cs="Times New Roman"/>
                <w:color w:val="000000"/>
                <w:sz w:val="20"/>
                <w:szCs w:val="20"/>
              </w:rPr>
            </w:pPr>
          </w:p>
        </w:tc>
        <w:tc>
          <w:tcPr>
            <w:tcW w:w="1440" w:type="dxa"/>
            <w:tcBorders>
              <w:top w:val="nil"/>
              <w:left w:val="nil"/>
              <w:bottom w:val="nil"/>
              <w:right w:val="single" w:sz="4" w:space="0" w:color="auto"/>
            </w:tcBorders>
            <w:vAlign w:val="bottom"/>
          </w:tcPr>
          <w:p w14:paraId="25885C37" w14:textId="77777777" w:rsidR="00B45F54" w:rsidRPr="006E646E" w:rsidRDefault="00B45F54" w:rsidP="009F1412">
            <w:pPr>
              <w:spacing w:after="0"/>
              <w:jc w:val="center"/>
              <w:rPr>
                <w:rFonts w:ascii="Times New Roman" w:hAnsi="Times New Roman" w:cs="Times New Roman"/>
                <w:color w:val="000000"/>
                <w:sz w:val="20"/>
                <w:szCs w:val="20"/>
              </w:rPr>
            </w:pPr>
          </w:p>
        </w:tc>
      </w:tr>
      <w:tr w:rsidR="00B45F54" w:rsidRPr="006E646E" w14:paraId="590638C2" w14:textId="77777777" w:rsidTr="009F1412">
        <w:tc>
          <w:tcPr>
            <w:tcW w:w="6205" w:type="dxa"/>
            <w:tcBorders>
              <w:top w:val="nil"/>
              <w:left w:val="single" w:sz="4" w:space="0" w:color="auto"/>
              <w:bottom w:val="nil"/>
              <w:right w:val="nil"/>
            </w:tcBorders>
            <w:vAlign w:val="bottom"/>
          </w:tcPr>
          <w:p w14:paraId="55E67E64" w14:textId="77777777" w:rsidR="00B45F54" w:rsidRPr="006E646E" w:rsidRDefault="00B45F54" w:rsidP="009F1412">
            <w:pPr>
              <w:spacing w:after="0"/>
              <w:rPr>
                <w:rFonts w:ascii="Times New Roman" w:hAnsi="Times New Roman" w:cs="Times New Roman"/>
                <w:b/>
                <w:color w:val="000000"/>
                <w:sz w:val="20"/>
                <w:szCs w:val="20"/>
              </w:rPr>
            </w:pPr>
            <w:r w:rsidRPr="006E646E">
              <w:rPr>
                <w:rFonts w:ascii="Times New Roman" w:hAnsi="Times New Roman" w:cs="Times New Roman"/>
                <w:b/>
                <w:color w:val="000000"/>
                <w:sz w:val="20"/>
                <w:szCs w:val="20"/>
              </w:rPr>
              <w:t>Informant Experience in Current Role (Years)</w:t>
            </w:r>
          </w:p>
        </w:tc>
        <w:tc>
          <w:tcPr>
            <w:tcW w:w="1440" w:type="dxa"/>
            <w:tcBorders>
              <w:top w:val="nil"/>
              <w:left w:val="nil"/>
              <w:bottom w:val="nil"/>
              <w:right w:val="nil"/>
            </w:tcBorders>
            <w:vAlign w:val="bottom"/>
          </w:tcPr>
          <w:p w14:paraId="068B9CC5" w14:textId="77777777" w:rsidR="00B45F54" w:rsidRPr="006E646E" w:rsidRDefault="00B45F54" w:rsidP="009F1412">
            <w:pPr>
              <w:spacing w:after="0"/>
              <w:jc w:val="center"/>
              <w:rPr>
                <w:rFonts w:ascii="Times New Roman" w:hAnsi="Times New Roman" w:cs="Times New Roman"/>
                <w:color w:val="000000"/>
                <w:sz w:val="20"/>
                <w:szCs w:val="20"/>
              </w:rPr>
            </w:pPr>
          </w:p>
        </w:tc>
        <w:tc>
          <w:tcPr>
            <w:tcW w:w="1440" w:type="dxa"/>
            <w:tcBorders>
              <w:top w:val="nil"/>
              <w:left w:val="nil"/>
              <w:bottom w:val="nil"/>
              <w:right w:val="single" w:sz="4" w:space="0" w:color="auto"/>
            </w:tcBorders>
            <w:vAlign w:val="bottom"/>
          </w:tcPr>
          <w:p w14:paraId="3509EE42" w14:textId="77777777" w:rsidR="00B45F54" w:rsidRPr="006E646E" w:rsidRDefault="00B45F54" w:rsidP="009F1412">
            <w:pPr>
              <w:spacing w:after="0"/>
              <w:jc w:val="center"/>
              <w:rPr>
                <w:rFonts w:ascii="Times New Roman" w:hAnsi="Times New Roman" w:cs="Times New Roman"/>
                <w:color w:val="000000"/>
                <w:sz w:val="20"/>
                <w:szCs w:val="20"/>
              </w:rPr>
            </w:pPr>
          </w:p>
        </w:tc>
      </w:tr>
      <w:tr w:rsidR="00B45F54" w:rsidRPr="006E646E" w14:paraId="7D5539D4" w14:textId="77777777" w:rsidTr="009F1412">
        <w:tc>
          <w:tcPr>
            <w:tcW w:w="6205" w:type="dxa"/>
            <w:tcBorders>
              <w:top w:val="nil"/>
              <w:left w:val="single" w:sz="4" w:space="0" w:color="auto"/>
              <w:bottom w:val="nil"/>
              <w:right w:val="nil"/>
            </w:tcBorders>
            <w:vAlign w:val="bottom"/>
          </w:tcPr>
          <w:p w14:paraId="5EBC6210"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2</w:t>
            </w:r>
            <w:r>
              <w:rPr>
                <w:rFonts w:ascii="Times New Roman" w:hAnsi="Times New Roman" w:cs="Times New Roman"/>
                <w:color w:val="000000"/>
                <w:sz w:val="20"/>
                <w:szCs w:val="20"/>
              </w:rPr>
              <w:t>–</w:t>
            </w:r>
            <w:r w:rsidRPr="006E646E">
              <w:rPr>
                <w:rFonts w:ascii="Times New Roman" w:hAnsi="Times New Roman" w:cs="Times New Roman"/>
                <w:color w:val="000000"/>
                <w:sz w:val="20"/>
                <w:szCs w:val="20"/>
              </w:rPr>
              <w:t>5 years</w:t>
            </w:r>
          </w:p>
        </w:tc>
        <w:tc>
          <w:tcPr>
            <w:tcW w:w="1440" w:type="dxa"/>
            <w:tcBorders>
              <w:top w:val="nil"/>
              <w:left w:val="nil"/>
              <w:bottom w:val="nil"/>
              <w:right w:val="nil"/>
            </w:tcBorders>
            <w:vAlign w:val="bottom"/>
          </w:tcPr>
          <w:p w14:paraId="7C0AD5C0"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46</w:t>
            </w:r>
          </w:p>
        </w:tc>
        <w:tc>
          <w:tcPr>
            <w:tcW w:w="1440" w:type="dxa"/>
            <w:tcBorders>
              <w:top w:val="nil"/>
              <w:left w:val="nil"/>
              <w:bottom w:val="nil"/>
              <w:right w:val="single" w:sz="4" w:space="0" w:color="auto"/>
            </w:tcBorders>
            <w:vAlign w:val="bottom"/>
          </w:tcPr>
          <w:p w14:paraId="46B73411" w14:textId="77777777" w:rsidR="00B45F54" w:rsidRPr="006E646E" w:rsidRDefault="00B45F54" w:rsidP="009F1412">
            <w:pPr>
              <w:spacing w:after="0"/>
              <w:jc w:val="center"/>
              <w:rPr>
                <w:rFonts w:ascii="Times New Roman" w:hAnsi="Times New Roman" w:cs="Times New Roman"/>
                <w:color w:val="000000"/>
                <w:sz w:val="20"/>
                <w:szCs w:val="20"/>
              </w:rPr>
            </w:pPr>
          </w:p>
        </w:tc>
      </w:tr>
      <w:tr w:rsidR="00B45F54" w:rsidRPr="006E646E" w14:paraId="2B147431" w14:textId="77777777" w:rsidTr="009F1412">
        <w:tc>
          <w:tcPr>
            <w:tcW w:w="6205" w:type="dxa"/>
            <w:tcBorders>
              <w:top w:val="nil"/>
              <w:left w:val="single" w:sz="4" w:space="0" w:color="auto"/>
              <w:bottom w:val="nil"/>
              <w:right w:val="nil"/>
            </w:tcBorders>
            <w:vAlign w:val="bottom"/>
          </w:tcPr>
          <w:p w14:paraId="4998690F"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5</w:t>
            </w:r>
            <w:r>
              <w:rPr>
                <w:rFonts w:ascii="Times New Roman" w:hAnsi="Times New Roman" w:cs="Times New Roman"/>
                <w:color w:val="000000"/>
                <w:sz w:val="20"/>
                <w:szCs w:val="20"/>
              </w:rPr>
              <w:t>–</w:t>
            </w:r>
            <w:r w:rsidRPr="006E646E">
              <w:rPr>
                <w:rFonts w:ascii="Times New Roman" w:hAnsi="Times New Roman" w:cs="Times New Roman"/>
                <w:color w:val="000000"/>
                <w:sz w:val="20"/>
                <w:szCs w:val="20"/>
              </w:rPr>
              <w:t>10 years</w:t>
            </w:r>
          </w:p>
        </w:tc>
        <w:tc>
          <w:tcPr>
            <w:tcW w:w="1440" w:type="dxa"/>
            <w:tcBorders>
              <w:top w:val="nil"/>
              <w:left w:val="nil"/>
              <w:bottom w:val="nil"/>
              <w:right w:val="nil"/>
            </w:tcBorders>
            <w:vAlign w:val="bottom"/>
          </w:tcPr>
          <w:p w14:paraId="770345C7"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54</w:t>
            </w:r>
          </w:p>
        </w:tc>
        <w:tc>
          <w:tcPr>
            <w:tcW w:w="1440" w:type="dxa"/>
            <w:tcBorders>
              <w:top w:val="nil"/>
              <w:left w:val="nil"/>
              <w:bottom w:val="nil"/>
              <w:right w:val="single" w:sz="4" w:space="0" w:color="auto"/>
            </w:tcBorders>
            <w:vAlign w:val="bottom"/>
          </w:tcPr>
          <w:p w14:paraId="5398E19F" w14:textId="77777777" w:rsidR="00B45F54" w:rsidRPr="006E646E" w:rsidRDefault="00B45F54" w:rsidP="009F1412">
            <w:pPr>
              <w:spacing w:after="0"/>
              <w:jc w:val="center"/>
              <w:rPr>
                <w:rFonts w:ascii="Times New Roman" w:hAnsi="Times New Roman" w:cs="Times New Roman"/>
                <w:color w:val="000000"/>
                <w:sz w:val="20"/>
                <w:szCs w:val="20"/>
              </w:rPr>
            </w:pPr>
          </w:p>
        </w:tc>
      </w:tr>
      <w:tr w:rsidR="00B45F54" w:rsidRPr="006E646E" w14:paraId="638EFBA7" w14:textId="77777777" w:rsidTr="009F1412">
        <w:tc>
          <w:tcPr>
            <w:tcW w:w="6205" w:type="dxa"/>
            <w:tcBorders>
              <w:top w:val="nil"/>
              <w:left w:val="single" w:sz="4" w:space="0" w:color="auto"/>
              <w:bottom w:val="single" w:sz="4" w:space="0" w:color="auto"/>
              <w:right w:val="nil"/>
            </w:tcBorders>
            <w:vAlign w:val="bottom"/>
          </w:tcPr>
          <w:p w14:paraId="4ABA5710" w14:textId="77777777" w:rsidR="00B45F54" w:rsidRPr="006E646E" w:rsidRDefault="00B45F54" w:rsidP="009F1412">
            <w:pPr>
              <w:spacing w:after="0"/>
              <w:rPr>
                <w:rFonts w:ascii="Times New Roman" w:hAnsi="Times New Roman" w:cs="Times New Roman"/>
                <w:color w:val="000000"/>
                <w:sz w:val="20"/>
                <w:szCs w:val="20"/>
              </w:rPr>
            </w:pPr>
            <w:r w:rsidRPr="006E646E">
              <w:rPr>
                <w:rFonts w:ascii="Times New Roman" w:hAnsi="Times New Roman" w:cs="Times New Roman"/>
                <w:color w:val="000000"/>
                <w:sz w:val="20"/>
                <w:szCs w:val="20"/>
              </w:rPr>
              <w:t xml:space="preserve"> More than 10 years</w:t>
            </w:r>
          </w:p>
        </w:tc>
        <w:tc>
          <w:tcPr>
            <w:tcW w:w="1440" w:type="dxa"/>
            <w:tcBorders>
              <w:top w:val="nil"/>
              <w:left w:val="nil"/>
              <w:bottom w:val="single" w:sz="4" w:space="0" w:color="auto"/>
              <w:right w:val="nil"/>
            </w:tcBorders>
            <w:vAlign w:val="bottom"/>
          </w:tcPr>
          <w:p w14:paraId="69AAE3CA" w14:textId="77777777" w:rsidR="00B45F54" w:rsidRPr="006E646E" w:rsidRDefault="00B45F54" w:rsidP="009F1412">
            <w:pPr>
              <w:spacing w:after="0"/>
              <w:jc w:val="center"/>
              <w:rPr>
                <w:rFonts w:ascii="Times New Roman" w:hAnsi="Times New Roman" w:cs="Times New Roman"/>
                <w:color w:val="000000"/>
                <w:sz w:val="20"/>
                <w:szCs w:val="20"/>
              </w:rPr>
            </w:pPr>
            <w:r w:rsidRPr="006E646E">
              <w:rPr>
                <w:rFonts w:ascii="Times New Roman" w:hAnsi="Times New Roman" w:cs="Times New Roman"/>
                <w:color w:val="000000"/>
                <w:sz w:val="20"/>
                <w:szCs w:val="20"/>
              </w:rPr>
              <w:t>107</w:t>
            </w:r>
          </w:p>
        </w:tc>
        <w:tc>
          <w:tcPr>
            <w:tcW w:w="1440" w:type="dxa"/>
            <w:tcBorders>
              <w:top w:val="nil"/>
              <w:left w:val="nil"/>
              <w:bottom w:val="single" w:sz="4" w:space="0" w:color="auto"/>
              <w:right w:val="single" w:sz="4" w:space="0" w:color="auto"/>
            </w:tcBorders>
            <w:vAlign w:val="bottom"/>
          </w:tcPr>
          <w:p w14:paraId="5BF1BA90" w14:textId="77777777" w:rsidR="00B45F54" w:rsidRPr="006E646E" w:rsidRDefault="00B45F54" w:rsidP="009F1412">
            <w:pPr>
              <w:spacing w:after="0"/>
              <w:jc w:val="center"/>
              <w:rPr>
                <w:rFonts w:ascii="Times New Roman" w:hAnsi="Times New Roman" w:cs="Times New Roman"/>
                <w:color w:val="000000"/>
                <w:sz w:val="20"/>
                <w:szCs w:val="20"/>
              </w:rPr>
            </w:pPr>
          </w:p>
        </w:tc>
      </w:tr>
    </w:tbl>
    <w:p w14:paraId="7F593199" w14:textId="77777777" w:rsidR="00B45F54" w:rsidRPr="006E646E" w:rsidRDefault="00B45F54" w:rsidP="00B45F54">
      <w:pPr>
        <w:spacing w:after="0"/>
        <w:ind w:right="144"/>
        <w:outlineLvl w:val="0"/>
        <w:rPr>
          <w:rFonts w:ascii="Times New Roman" w:hAnsi="Times New Roman" w:cs="Times New Roman"/>
          <w:szCs w:val="24"/>
        </w:rPr>
        <w:sectPr w:rsidR="00B45F54" w:rsidRPr="006E646E" w:rsidSect="00904D4F">
          <w:footerReference w:type="default" r:id="rId7"/>
          <w:footerReference w:type="first" r:id="rId8"/>
          <w:pgSz w:w="12240" w:h="15840"/>
          <w:pgMar w:top="1440" w:right="1440" w:bottom="1440" w:left="1440" w:header="720" w:footer="720" w:gutter="0"/>
          <w:cols w:space="720"/>
          <w:docGrid w:linePitch="360"/>
        </w:sectPr>
      </w:pPr>
      <w:r w:rsidRPr="006E646E">
        <w:rPr>
          <w:rFonts w:ascii="Times New Roman" w:hAnsi="Times New Roman" w:cs="Times New Roman"/>
          <w:sz w:val="20"/>
          <w:szCs w:val="24"/>
        </w:rPr>
        <w:t xml:space="preserve">Notes: Total responses </w:t>
      </w:r>
      <w:r>
        <w:rPr>
          <w:rFonts w:ascii="Times New Roman" w:hAnsi="Times New Roman" w:cs="Times New Roman"/>
          <w:sz w:val="20"/>
          <w:szCs w:val="24"/>
        </w:rPr>
        <w:t xml:space="preserve">= </w:t>
      </w:r>
      <w:r w:rsidRPr="006E646E">
        <w:rPr>
          <w:rFonts w:ascii="Times New Roman" w:hAnsi="Times New Roman" w:cs="Times New Roman"/>
          <w:sz w:val="20"/>
          <w:szCs w:val="24"/>
        </w:rPr>
        <w:t xml:space="preserve">207. All data </w:t>
      </w:r>
      <w:r>
        <w:rPr>
          <w:rFonts w:ascii="Times New Roman" w:hAnsi="Times New Roman" w:cs="Times New Roman"/>
          <w:sz w:val="20"/>
          <w:szCs w:val="24"/>
        </w:rPr>
        <w:t xml:space="preserve">were </w:t>
      </w:r>
      <w:r w:rsidRPr="006E646E">
        <w:rPr>
          <w:rFonts w:ascii="Times New Roman" w:hAnsi="Times New Roman" w:cs="Times New Roman"/>
          <w:sz w:val="20"/>
          <w:szCs w:val="24"/>
        </w:rPr>
        <w:t xml:space="preserve">reported by </w:t>
      </w:r>
      <w:r>
        <w:rPr>
          <w:rFonts w:ascii="Times New Roman" w:hAnsi="Times New Roman" w:cs="Times New Roman"/>
          <w:sz w:val="20"/>
          <w:szCs w:val="24"/>
        </w:rPr>
        <w:t xml:space="preserve">the </w:t>
      </w:r>
      <w:r w:rsidRPr="006E646E">
        <w:rPr>
          <w:rFonts w:ascii="Times New Roman" w:hAnsi="Times New Roman" w:cs="Times New Roman"/>
          <w:sz w:val="20"/>
          <w:szCs w:val="24"/>
        </w:rPr>
        <w:t>seller</w:t>
      </w:r>
      <w:r>
        <w:rPr>
          <w:rFonts w:ascii="Times New Roman" w:hAnsi="Times New Roman" w:cs="Times New Roman"/>
          <w:sz w:val="20"/>
          <w:szCs w:val="24"/>
        </w:rPr>
        <w:t>-</w:t>
      </w:r>
      <w:r w:rsidRPr="006E646E">
        <w:rPr>
          <w:rFonts w:ascii="Times New Roman" w:hAnsi="Times New Roman" w:cs="Times New Roman"/>
          <w:sz w:val="20"/>
          <w:szCs w:val="24"/>
        </w:rPr>
        <w:t>side informant</w:t>
      </w:r>
      <w:r>
        <w:rPr>
          <w:rFonts w:ascii="Times New Roman" w:hAnsi="Times New Roman" w:cs="Times New Roman"/>
          <w:sz w:val="20"/>
          <w:szCs w:val="24"/>
        </w:rPr>
        <w:t xml:space="preserve">, pertaining to </w:t>
      </w:r>
      <w:r w:rsidRPr="006E646E">
        <w:rPr>
          <w:rFonts w:ascii="Times New Roman" w:hAnsi="Times New Roman" w:cs="Times New Roman"/>
          <w:sz w:val="20"/>
          <w:szCs w:val="24"/>
        </w:rPr>
        <w:t>the seller firm and key account (</w:t>
      </w:r>
      <w:r>
        <w:rPr>
          <w:rFonts w:ascii="Times New Roman" w:hAnsi="Times New Roman" w:cs="Times New Roman"/>
          <w:sz w:val="20"/>
          <w:szCs w:val="24"/>
        </w:rPr>
        <w:t>buyer</w:t>
      </w:r>
      <w:r w:rsidRPr="006E646E">
        <w:rPr>
          <w:rFonts w:ascii="Times New Roman" w:hAnsi="Times New Roman" w:cs="Times New Roman"/>
          <w:sz w:val="20"/>
          <w:szCs w:val="24"/>
        </w:rPr>
        <w:t xml:space="preserve"> firm) selected by </w:t>
      </w:r>
      <w:r>
        <w:rPr>
          <w:rFonts w:ascii="Times New Roman" w:hAnsi="Times New Roman" w:cs="Times New Roman"/>
          <w:sz w:val="20"/>
          <w:szCs w:val="24"/>
        </w:rPr>
        <w:t>this</w:t>
      </w:r>
      <w:r w:rsidRPr="006E646E">
        <w:rPr>
          <w:rFonts w:ascii="Times New Roman" w:hAnsi="Times New Roman" w:cs="Times New Roman"/>
          <w:sz w:val="20"/>
          <w:szCs w:val="24"/>
        </w:rPr>
        <w:t xml:space="preserve"> informant.</w:t>
      </w:r>
      <w:r>
        <w:rPr>
          <w:rFonts w:ascii="Times New Roman" w:hAnsi="Times New Roman" w:cs="Times New Roman"/>
          <w:sz w:val="20"/>
          <w:szCs w:val="24"/>
        </w:rPr>
        <w:t xml:space="preserve"> Thus, for industry groups in the second row, 63 (out of total 207) seller informants belonged to the manufacturing sector. Among the buyer firms on whom the sellers responded, 67 were in the manufacturing sector.</w:t>
      </w:r>
    </w:p>
    <w:p w14:paraId="0C4A2BFE" w14:textId="532262A5" w:rsidR="000E6387" w:rsidRPr="007E2494" w:rsidRDefault="000E6387" w:rsidP="000E6387">
      <w:pPr>
        <w:spacing w:after="0"/>
        <w:ind w:left="144" w:right="144"/>
        <w:jc w:val="center"/>
        <w:rPr>
          <w:rFonts w:ascii="Times New Roman" w:hAnsi="Times New Roman" w:cs="Times New Roman"/>
          <w:b/>
          <w:sz w:val="24"/>
          <w:szCs w:val="24"/>
        </w:rPr>
      </w:pPr>
      <w:r w:rsidRPr="007E2494">
        <w:rPr>
          <w:rFonts w:ascii="Times New Roman" w:hAnsi="Times New Roman" w:cs="Times New Roman"/>
          <w:b/>
          <w:sz w:val="24"/>
          <w:szCs w:val="24"/>
        </w:rPr>
        <w:lastRenderedPageBreak/>
        <w:t xml:space="preserve">Appendix </w:t>
      </w:r>
      <w:r w:rsidR="0006610E">
        <w:rPr>
          <w:rFonts w:ascii="Times New Roman" w:hAnsi="Times New Roman" w:cs="Times New Roman"/>
          <w:b/>
          <w:sz w:val="24"/>
          <w:szCs w:val="24"/>
        </w:rPr>
        <w:t>B</w:t>
      </w:r>
    </w:p>
    <w:p w14:paraId="1486635A" w14:textId="19AD8067" w:rsidR="000E6387" w:rsidRPr="007E2494" w:rsidRDefault="000E6387" w:rsidP="000E6387">
      <w:pPr>
        <w:spacing w:after="0"/>
        <w:ind w:left="144" w:right="144"/>
        <w:jc w:val="center"/>
        <w:rPr>
          <w:rFonts w:ascii="Times New Roman" w:hAnsi="Times New Roman" w:cs="Times New Roman"/>
          <w:b/>
          <w:sz w:val="16"/>
          <w:szCs w:val="16"/>
        </w:rPr>
      </w:pPr>
      <w:r w:rsidRPr="007E2494">
        <w:rPr>
          <w:rFonts w:ascii="Times New Roman" w:hAnsi="Times New Roman" w:cs="Times New Roman"/>
          <w:b/>
          <w:sz w:val="24"/>
          <w:szCs w:val="24"/>
        </w:rPr>
        <w:t xml:space="preserve">Robustness Checks: Ordered Logit Model, Industry Fixed Effects, and </w:t>
      </w:r>
      <w:r w:rsidR="00B7745B">
        <w:rPr>
          <w:rFonts w:ascii="Times New Roman" w:hAnsi="Times New Roman" w:cs="Times New Roman"/>
          <w:b/>
          <w:sz w:val="24"/>
          <w:szCs w:val="24"/>
        </w:rPr>
        <w:t>Non-linear Interactions Models</w:t>
      </w:r>
    </w:p>
    <w:tbl>
      <w:tblPr>
        <w:tblW w:w="10067" w:type="dxa"/>
        <w:tblInd w:w="9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25"/>
        <w:gridCol w:w="1530"/>
        <w:gridCol w:w="422"/>
        <w:gridCol w:w="1530"/>
        <w:gridCol w:w="1530"/>
        <w:gridCol w:w="1530"/>
      </w:tblGrid>
      <w:tr w:rsidR="000D383E" w:rsidRPr="006E646E" w14:paraId="3895AAFA" w14:textId="2A0F5ACC" w:rsidTr="007A00C9">
        <w:trPr>
          <w:trHeight w:val="177"/>
        </w:trPr>
        <w:tc>
          <w:tcPr>
            <w:tcW w:w="3525" w:type="dxa"/>
            <w:tcBorders>
              <w:top w:val="single" w:sz="8" w:space="0" w:color="auto"/>
              <w:right w:val="single" w:sz="8" w:space="0" w:color="auto"/>
            </w:tcBorders>
            <w:shd w:val="clear" w:color="auto" w:fill="auto"/>
            <w:vAlign w:val="center"/>
          </w:tcPr>
          <w:p w14:paraId="029E3064" w14:textId="77777777" w:rsidR="000D383E" w:rsidRPr="006E646E" w:rsidRDefault="000D383E" w:rsidP="009F1412">
            <w:pPr>
              <w:ind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Predictors</w:t>
            </w:r>
          </w:p>
        </w:tc>
        <w:tc>
          <w:tcPr>
            <w:tcW w:w="1530" w:type="dxa"/>
            <w:tcBorders>
              <w:top w:val="single" w:sz="8" w:space="0" w:color="auto"/>
            </w:tcBorders>
          </w:tcPr>
          <w:p w14:paraId="7C9B8FDC" w14:textId="77777777" w:rsidR="000D383E" w:rsidRPr="006E646E" w:rsidRDefault="000D383E" w:rsidP="009F1412">
            <w:pPr>
              <w:ind w:right="144"/>
              <w:rPr>
                <w:rFonts w:ascii="Times New Roman" w:eastAsia="Times New Roman" w:hAnsi="Times New Roman" w:cs="Times New Roman"/>
                <w:b/>
                <w:bCs/>
                <w:color w:val="000000"/>
                <w:sz w:val="16"/>
                <w:szCs w:val="16"/>
              </w:rPr>
            </w:pPr>
          </w:p>
        </w:tc>
        <w:tc>
          <w:tcPr>
            <w:tcW w:w="422" w:type="dxa"/>
            <w:tcBorders>
              <w:top w:val="single" w:sz="8" w:space="0" w:color="auto"/>
              <w:right w:val="single" w:sz="8" w:space="0" w:color="auto"/>
            </w:tcBorders>
          </w:tcPr>
          <w:p w14:paraId="76EAD458" w14:textId="77777777" w:rsidR="000D383E" w:rsidRPr="006E646E" w:rsidRDefault="000D383E" w:rsidP="009F1412">
            <w:pPr>
              <w:ind w:right="144"/>
              <w:rPr>
                <w:rFonts w:ascii="Times New Roman" w:eastAsia="Times New Roman" w:hAnsi="Times New Roman" w:cs="Times New Roman"/>
                <w:b/>
                <w:bCs/>
                <w:color w:val="000000"/>
                <w:sz w:val="16"/>
                <w:szCs w:val="16"/>
              </w:rPr>
            </w:pPr>
          </w:p>
        </w:tc>
        <w:tc>
          <w:tcPr>
            <w:tcW w:w="1530" w:type="dxa"/>
            <w:tcBorders>
              <w:top w:val="single" w:sz="8" w:space="0" w:color="auto"/>
              <w:bottom w:val="single" w:sz="4" w:space="0" w:color="auto"/>
              <w:right w:val="single" w:sz="4" w:space="0" w:color="auto"/>
            </w:tcBorders>
          </w:tcPr>
          <w:p w14:paraId="29A5E93C" w14:textId="77777777" w:rsidR="000D383E" w:rsidRPr="006E646E" w:rsidRDefault="000D383E" w:rsidP="009F1412">
            <w:pPr>
              <w:ind w:right="144"/>
              <w:rPr>
                <w:rFonts w:ascii="Times New Roman" w:eastAsia="Times New Roman" w:hAnsi="Times New Roman" w:cs="Times New Roman"/>
                <w:b/>
                <w:bCs/>
                <w:color w:val="000000"/>
                <w:sz w:val="16"/>
                <w:szCs w:val="16"/>
              </w:rPr>
            </w:pPr>
          </w:p>
        </w:tc>
        <w:tc>
          <w:tcPr>
            <w:tcW w:w="1530" w:type="dxa"/>
            <w:tcBorders>
              <w:top w:val="single" w:sz="8" w:space="0" w:color="auto"/>
              <w:left w:val="single" w:sz="4" w:space="0" w:color="auto"/>
              <w:bottom w:val="single" w:sz="4" w:space="0" w:color="auto"/>
              <w:right w:val="single" w:sz="8" w:space="0" w:color="auto"/>
            </w:tcBorders>
          </w:tcPr>
          <w:p w14:paraId="5CF15EAA" w14:textId="77777777" w:rsidR="000D383E" w:rsidRPr="006E646E" w:rsidRDefault="000D383E" w:rsidP="009F1412">
            <w:pPr>
              <w:ind w:right="144"/>
              <w:rPr>
                <w:rFonts w:ascii="Times New Roman" w:eastAsia="Times New Roman" w:hAnsi="Times New Roman" w:cs="Times New Roman"/>
                <w:b/>
                <w:bCs/>
                <w:color w:val="000000"/>
                <w:sz w:val="16"/>
                <w:szCs w:val="16"/>
              </w:rPr>
            </w:pPr>
          </w:p>
        </w:tc>
        <w:tc>
          <w:tcPr>
            <w:tcW w:w="1530" w:type="dxa"/>
            <w:tcBorders>
              <w:top w:val="single" w:sz="8" w:space="0" w:color="auto"/>
              <w:bottom w:val="single" w:sz="4" w:space="0" w:color="auto"/>
              <w:right w:val="single" w:sz="8" w:space="0" w:color="auto"/>
            </w:tcBorders>
          </w:tcPr>
          <w:p w14:paraId="09B324C1" w14:textId="68DE0D02" w:rsidR="000D383E" w:rsidRPr="006E646E" w:rsidRDefault="000D383E" w:rsidP="009F1412">
            <w:pPr>
              <w:ind w:right="144"/>
              <w:rPr>
                <w:rFonts w:ascii="Times New Roman" w:eastAsia="Times New Roman" w:hAnsi="Times New Roman" w:cs="Times New Roman"/>
                <w:b/>
                <w:bCs/>
                <w:color w:val="000000"/>
                <w:sz w:val="16"/>
                <w:szCs w:val="16"/>
              </w:rPr>
            </w:pPr>
          </w:p>
        </w:tc>
      </w:tr>
      <w:tr w:rsidR="001C0508" w:rsidRPr="006E646E" w14:paraId="00370CC7" w14:textId="6BB7F7B3" w:rsidTr="007A00C9">
        <w:trPr>
          <w:trHeight w:hRule="exact" w:val="1154"/>
        </w:trPr>
        <w:tc>
          <w:tcPr>
            <w:tcW w:w="3525" w:type="dxa"/>
            <w:tcBorders>
              <w:top w:val="single" w:sz="8" w:space="0" w:color="auto"/>
              <w:bottom w:val="single" w:sz="8" w:space="0" w:color="auto"/>
              <w:right w:val="single" w:sz="8" w:space="0" w:color="auto"/>
            </w:tcBorders>
            <w:shd w:val="clear" w:color="auto" w:fill="auto"/>
            <w:vAlign w:val="center"/>
          </w:tcPr>
          <w:p w14:paraId="60CCFF64" w14:textId="77777777" w:rsidR="001C0508" w:rsidRPr="006E646E" w:rsidRDefault="001C0508" w:rsidP="009F1412">
            <w:pPr>
              <w:spacing w:after="0"/>
              <w:ind w:right="144"/>
              <w:rPr>
                <w:rFonts w:ascii="Times New Roman" w:eastAsia="Times New Roman" w:hAnsi="Times New Roman" w:cs="Times New Roman"/>
                <w:bCs/>
                <w:color w:val="000000"/>
                <w:sz w:val="16"/>
                <w:szCs w:val="16"/>
              </w:rPr>
            </w:pPr>
          </w:p>
        </w:tc>
        <w:tc>
          <w:tcPr>
            <w:tcW w:w="1952" w:type="dxa"/>
            <w:gridSpan w:val="2"/>
            <w:tcBorders>
              <w:top w:val="single" w:sz="8" w:space="0" w:color="auto"/>
              <w:left w:val="single" w:sz="4" w:space="0" w:color="auto"/>
              <w:right w:val="single" w:sz="4" w:space="0" w:color="auto"/>
            </w:tcBorders>
            <w:shd w:val="clear" w:color="auto" w:fill="auto"/>
            <w:vAlign w:val="center"/>
          </w:tcPr>
          <w:p w14:paraId="336E944B" w14:textId="77777777" w:rsidR="001C0508" w:rsidRPr="006E646E" w:rsidRDefault="001C0508" w:rsidP="009F1412">
            <w:pPr>
              <w:spacing w:after="0"/>
              <w:ind w:left="144" w:right="144"/>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Ordered Logit </w:t>
            </w:r>
            <w:r w:rsidRPr="006E646E">
              <w:rPr>
                <w:rFonts w:ascii="Times New Roman" w:eastAsia="Times New Roman" w:hAnsi="Times New Roman" w:cs="Times New Roman"/>
                <w:b/>
                <w:bCs/>
                <w:color w:val="000000"/>
                <w:sz w:val="16"/>
                <w:szCs w:val="16"/>
              </w:rPr>
              <w:t>FINALLIV Model: Interactions + LIV + Non-linear Effects</w:t>
            </w:r>
          </w:p>
          <w:p w14:paraId="343BC97A" w14:textId="77777777" w:rsidR="001C0508" w:rsidRPr="006E646E" w:rsidRDefault="001C0508" w:rsidP="009F1412">
            <w:pPr>
              <w:spacing w:after="0"/>
              <w:ind w:left="144" w:right="144"/>
              <w:jc w:val="center"/>
              <w:rPr>
                <w:rFonts w:ascii="Times New Roman" w:eastAsia="Times New Roman" w:hAnsi="Times New Roman" w:cs="Times New Roman"/>
                <w:bCs/>
                <w:color w:val="000000"/>
                <w:sz w:val="16"/>
                <w:szCs w:val="16"/>
              </w:rPr>
            </w:pPr>
            <w:r w:rsidRPr="006E646E">
              <w:rPr>
                <w:rFonts w:ascii="Times New Roman" w:eastAsia="Times New Roman" w:hAnsi="Times New Roman" w:cs="Times New Roman"/>
                <w:bCs/>
                <w:color w:val="000000"/>
                <w:sz w:val="16"/>
                <w:szCs w:val="16"/>
              </w:rPr>
              <w:t>Coeff.</w:t>
            </w:r>
          </w:p>
          <w:p w14:paraId="74AD2B0D" w14:textId="77777777" w:rsidR="001C0508" w:rsidRPr="006E646E" w:rsidRDefault="001C0508" w:rsidP="009F1412">
            <w:pPr>
              <w:spacing w:after="0"/>
              <w:ind w:left="144" w:right="144"/>
              <w:jc w:val="center"/>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Cs/>
                <w:color w:val="000000"/>
                <w:sz w:val="16"/>
                <w:szCs w:val="16"/>
              </w:rPr>
              <w:t>(SE)</w:t>
            </w:r>
          </w:p>
          <w:p w14:paraId="32599AD8" w14:textId="77777777" w:rsidR="001C0508" w:rsidRDefault="001C0508" w:rsidP="009F1412">
            <w:pPr>
              <w:spacing w:after="0"/>
              <w:ind w:right="144"/>
              <w:rPr>
                <w:rFonts w:ascii="Times New Roman" w:eastAsia="Times New Roman" w:hAnsi="Times New Roman" w:cs="Times New Roman"/>
                <w:b/>
                <w:bCs/>
                <w:color w:val="000000"/>
                <w:sz w:val="16"/>
                <w:szCs w:val="16"/>
              </w:rPr>
            </w:pPr>
          </w:p>
          <w:p w14:paraId="32961388" w14:textId="77777777" w:rsidR="001C0508" w:rsidRPr="006E646E" w:rsidRDefault="001C0508" w:rsidP="009F1412">
            <w:pPr>
              <w:spacing w:after="0"/>
              <w:ind w:left="144" w:right="144"/>
              <w:jc w:val="center"/>
              <w:rPr>
                <w:rFonts w:ascii="Times New Roman" w:eastAsia="Times New Roman" w:hAnsi="Times New Roman" w:cs="Times New Roman"/>
                <w:b/>
                <w:bCs/>
                <w:color w:val="000000"/>
                <w:sz w:val="16"/>
                <w:szCs w:val="16"/>
              </w:rPr>
            </w:pPr>
          </w:p>
          <w:p w14:paraId="427811B0" w14:textId="77777777" w:rsidR="001C0508" w:rsidRPr="006E646E" w:rsidRDefault="001C0508" w:rsidP="009F1412">
            <w:pPr>
              <w:spacing w:after="0"/>
              <w:ind w:left="144" w:right="144"/>
              <w:jc w:val="center"/>
              <w:rPr>
                <w:rFonts w:ascii="Times New Roman" w:eastAsia="BatangChe" w:hAnsi="Times New Roman" w:cs="Times New Roman"/>
                <w:b/>
                <w:sz w:val="16"/>
                <w:szCs w:val="16"/>
              </w:rPr>
            </w:pPr>
            <w:r>
              <w:rPr>
                <w:rFonts w:ascii="Times New Roman" w:eastAsia="BatangChe" w:hAnsi="Times New Roman" w:cs="Times New Roman"/>
                <w:b/>
                <w:sz w:val="16"/>
                <w:szCs w:val="16"/>
              </w:rPr>
              <w:t>I</w:t>
            </w:r>
          </w:p>
        </w:tc>
        <w:tc>
          <w:tcPr>
            <w:tcW w:w="1530" w:type="dxa"/>
            <w:tcBorders>
              <w:top w:val="single" w:sz="4" w:space="0" w:color="auto"/>
              <w:left w:val="single" w:sz="4" w:space="0" w:color="auto"/>
              <w:right w:val="single" w:sz="4" w:space="0" w:color="auto"/>
            </w:tcBorders>
          </w:tcPr>
          <w:p w14:paraId="134B5925" w14:textId="0976EC8B" w:rsidR="001C0508" w:rsidRDefault="001C0508" w:rsidP="00E24584">
            <w:pPr>
              <w:tabs>
                <w:tab w:val="decimal" w:pos="266"/>
              </w:tabs>
              <w:spacing w:after="0"/>
              <w:jc w:val="center"/>
              <w:rPr>
                <w:rFonts w:ascii="Times New Roman" w:eastAsia="Times New Roman" w:hAnsi="Times New Roman" w:cs="Times New Roman"/>
                <w:bCs/>
                <w:color w:val="000000"/>
                <w:sz w:val="14"/>
                <w:szCs w:val="16"/>
              </w:rPr>
            </w:pPr>
            <w:r w:rsidRPr="00D1464E">
              <w:rPr>
                <w:rFonts w:ascii="Times New Roman" w:eastAsia="BatangChe" w:hAnsi="Times New Roman" w:cs="Times New Roman"/>
                <w:b/>
                <w:sz w:val="16"/>
                <w:szCs w:val="16"/>
              </w:rPr>
              <w:t>Industry Fixed Effects</w:t>
            </w:r>
            <w:r w:rsidR="00BA4E9A">
              <w:rPr>
                <w:rFonts w:ascii="Times New Roman" w:eastAsia="BatangChe" w:hAnsi="Times New Roman" w:cs="Times New Roman"/>
                <w:b/>
                <w:sz w:val="16"/>
                <w:szCs w:val="16"/>
              </w:rPr>
              <w:t xml:space="preserve"> Model</w:t>
            </w:r>
          </w:p>
          <w:p w14:paraId="06115DF1" w14:textId="77777777" w:rsidR="00331681" w:rsidRDefault="00331681" w:rsidP="00E24584">
            <w:pPr>
              <w:spacing w:after="0"/>
              <w:ind w:left="144" w:right="144"/>
              <w:jc w:val="center"/>
              <w:rPr>
                <w:rFonts w:ascii="Times New Roman" w:eastAsia="Times New Roman" w:hAnsi="Times New Roman" w:cs="Times New Roman"/>
                <w:bCs/>
                <w:color w:val="000000"/>
                <w:sz w:val="14"/>
                <w:szCs w:val="16"/>
              </w:rPr>
            </w:pPr>
          </w:p>
          <w:p w14:paraId="11BD1BD3" w14:textId="77777777" w:rsidR="00331681" w:rsidRDefault="00331681" w:rsidP="00E24584">
            <w:pPr>
              <w:spacing w:after="0"/>
              <w:ind w:left="144" w:right="144"/>
              <w:jc w:val="center"/>
              <w:rPr>
                <w:rFonts w:ascii="Times New Roman" w:eastAsia="Times New Roman" w:hAnsi="Times New Roman" w:cs="Times New Roman"/>
                <w:bCs/>
                <w:color w:val="000000"/>
                <w:sz w:val="14"/>
                <w:szCs w:val="16"/>
              </w:rPr>
            </w:pPr>
          </w:p>
          <w:p w14:paraId="4CA78980" w14:textId="12F31018" w:rsidR="001C0508" w:rsidRPr="006E646E" w:rsidRDefault="001C0508" w:rsidP="00E24584">
            <w:pPr>
              <w:spacing w:after="0"/>
              <w:ind w:left="144" w:right="144"/>
              <w:jc w:val="center"/>
              <w:rPr>
                <w:rFonts w:ascii="Times New Roman" w:eastAsia="Times New Roman" w:hAnsi="Times New Roman" w:cs="Times New Roman"/>
                <w:bCs/>
                <w:color w:val="000000"/>
                <w:sz w:val="14"/>
                <w:szCs w:val="16"/>
              </w:rPr>
            </w:pPr>
            <w:r w:rsidRPr="006E646E">
              <w:rPr>
                <w:rFonts w:ascii="Times New Roman" w:eastAsia="Times New Roman" w:hAnsi="Times New Roman" w:cs="Times New Roman"/>
                <w:bCs/>
                <w:color w:val="000000"/>
                <w:sz w:val="14"/>
                <w:szCs w:val="16"/>
              </w:rPr>
              <w:t>Coeff.</w:t>
            </w:r>
          </w:p>
          <w:p w14:paraId="5252E205" w14:textId="77777777" w:rsidR="001C0508" w:rsidRPr="006E646E" w:rsidRDefault="001C0508" w:rsidP="00E24584">
            <w:pPr>
              <w:spacing w:after="0"/>
              <w:ind w:left="144" w:right="144"/>
              <w:jc w:val="center"/>
              <w:rPr>
                <w:rFonts w:ascii="Times New Roman" w:eastAsia="Times New Roman" w:hAnsi="Times New Roman" w:cs="Times New Roman"/>
                <w:bCs/>
                <w:color w:val="000000"/>
                <w:sz w:val="14"/>
                <w:szCs w:val="16"/>
              </w:rPr>
            </w:pPr>
            <w:r w:rsidRPr="006E646E">
              <w:rPr>
                <w:rFonts w:ascii="Times New Roman" w:eastAsia="Times New Roman" w:hAnsi="Times New Roman" w:cs="Times New Roman"/>
                <w:bCs/>
                <w:color w:val="000000"/>
                <w:sz w:val="14"/>
                <w:szCs w:val="16"/>
              </w:rPr>
              <w:t>(SE)</w:t>
            </w:r>
          </w:p>
          <w:p w14:paraId="50B5B095" w14:textId="77777777" w:rsidR="001C0508" w:rsidRPr="00D1464E" w:rsidRDefault="001C0508" w:rsidP="009F1412">
            <w:pPr>
              <w:tabs>
                <w:tab w:val="decimal" w:pos="266"/>
              </w:tabs>
              <w:spacing w:after="0"/>
              <w:jc w:val="center"/>
              <w:rPr>
                <w:rFonts w:ascii="Times New Roman" w:eastAsia="BatangChe" w:hAnsi="Times New Roman" w:cs="Times New Roman"/>
                <w:b/>
                <w:sz w:val="16"/>
                <w:szCs w:val="16"/>
              </w:rPr>
            </w:pPr>
          </w:p>
        </w:tc>
        <w:tc>
          <w:tcPr>
            <w:tcW w:w="1530" w:type="dxa"/>
            <w:tcBorders>
              <w:top w:val="single" w:sz="4" w:space="0" w:color="auto"/>
              <w:left w:val="single" w:sz="4" w:space="0" w:color="auto"/>
              <w:right w:val="single" w:sz="4" w:space="0" w:color="auto"/>
            </w:tcBorders>
          </w:tcPr>
          <w:p w14:paraId="65442B01" w14:textId="7C5DA5ED" w:rsidR="001C0508" w:rsidRDefault="001C0508" w:rsidP="009F1412">
            <w:pPr>
              <w:tabs>
                <w:tab w:val="decimal" w:pos="266"/>
              </w:tabs>
              <w:spacing w:after="0"/>
              <w:jc w:val="center"/>
              <w:rPr>
                <w:rFonts w:ascii="Times New Roman" w:eastAsia="BatangChe" w:hAnsi="Times New Roman" w:cs="Times New Roman"/>
                <w:b/>
                <w:sz w:val="16"/>
                <w:szCs w:val="16"/>
              </w:rPr>
            </w:pPr>
            <w:r>
              <w:rPr>
                <w:rFonts w:ascii="Times New Roman" w:eastAsia="BatangChe" w:hAnsi="Times New Roman" w:cs="Times New Roman"/>
                <w:b/>
                <w:sz w:val="16"/>
                <w:szCs w:val="16"/>
              </w:rPr>
              <w:t>Non-Linear Interactions SDEN</w:t>
            </w:r>
          </w:p>
          <w:p w14:paraId="0332AE44" w14:textId="77777777" w:rsidR="001C0508" w:rsidRDefault="001C0508" w:rsidP="009F1412">
            <w:pPr>
              <w:spacing w:after="0"/>
              <w:ind w:left="144" w:right="144"/>
              <w:jc w:val="center"/>
              <w:rPr>
                <w:rFonts w:ascii="Times New Roman" w:eastAsia="Times New Roman" w:hAnsi="Times New Roman" w:cs="Times New Roman"/>
                <w:bCs/>
                <w:color w:val="000000"/>
                <w:sz w:val="14"/>
                <w:szCs w:val="16"/>
              </w:rPr>
            </w:pPr>
          </w:p>
          <w:p w14:paraId="4A542591" w14:textId="77777777" w:rsidR="001C0508" w:rsidRDefault="001C0508" w:rsidP="009F1412">
            <w:pPr>
              <w:spacing w:after="0"/>
              <w:ind w:left="144" w:right="144"/>
              <w:jc w:val="center"/>
              <w:rPr>
                <w:rFonts w:ascii="Times New Roman" w:eastAsia="Times New Roman" w:hAnsi="Times New Roman" w:cs="Times New Roman"/>
                <w:bCs/>
                <w:color w:val="000000"/>
                <w:sz w:val="14"/>
                <w:szCs w:val="16"/>
              </w:rPr>
            </w:pPr>
          </w:p>
          <w:p w14:paraId="193214BB" w14:textId="77777777" w:rsidR="001C0508" w:rsidRPr="006E646E" w:rsidRDefault="001C0508" w:rsidP="009F1412">
            <w:pPr>
              <w:spacing w:after="0"/>
              <w:ind w:left="144" w:right="144"/>
              <w:jc w:val="center"/>
              <w:rPr>
                <w:rFonts w:ascii="Times New Roman" w:eastAsia="Times New Roman" w:hAnsi="Times New Roman" w:cs="Times New Roman"/>
                <w:bCs/>
                <w:color w:val="000000"/>
                <w:sz w:val="14"/>
                <w:szCs w:val="16"/>
              </w:rPr>
            </w:pPr>
            <w:r w:rsidRPr="006E646E">
              <w:rPr>
                <w:rFonts w:ascii="Times New Roman" w:eastAsia="Times New Roman" w:hAnsi="Times New Roman" w:cs="Times New Roman"/>
                <w:bCs/>
                <w:color w:val="000000"/>
                <w:sz w:val="14"/>
                <w:szCs w:val="16"/>
              </w:rPr>
              <w:t>Coeff.</w:t>
            </w:r>
          </w:p>
          <w:p w14:paraId="31520760" w14:textId="77777777" w:rsidR="001C0508" w:rsidRPr="006E646E" w:rsidRDefault="001C0508" w:rsidP="009F1412">
            <w:pPr>
              <w:spacing w:after="0"/>
              <w:ind w:left="144" w:right="144"/>
              <w:jc w:val="center"/>
              <w:rPr>
                <w:rFonts w:ascii="Times New Roman" w:eastAsia="Times New Roman" w:hAnsi="Times New Roman" w:cs="Times New Roman"/>
                <w:bCs/>
                <w:color w:val="000000"/>
                <w:sz w:val="14"/>
                <w:szCs w:val="16"/>
              </w:rPr>
            </w:pPr>
            <w:r w:rsidRPr="006E646E">
              <w:rPr>
                <w:rFonts w:ascii="Times New Roman" w:eastAsia="Times New Roman" w:hAnsi="Times New Roman" w:cs="Times New Roman"/>
                <w:bCs/>
                <w:color w:val="000000"/>
                <w:sz w:val="14"/>
                <w:szCs w:val="16"/>
              </w:rPr>
              <w:t>(SE)</w:t>
            </w:r>
          </w:p>
          <w:p w14:paraId="32F1C59E" w14:textId="77777777" w:rsidR="001C0508" w:rsidRPr="00D1464E" w:rsidRDefault="001C0508" w:rsidP="009F1412">
            <w:pPr>
              <w:tabs>
                <w:tab w:val="decimal" w:pos="266"/>
              </w:tabs>
              <w:spacing w:after="0"/>
              <w:jc w:val="center"/>
              <w:rPr>
                <w:rFonts w:ascii="Times New Roman" w:eastAsia="BatangChe" w:hAnsi="Times New Roman" w:cs="Times New Roman"/>
                <w:b/>
                <w:sz w:val="16"/>
                <w:szCs w:val="16"/>
              </w:rPr>
            </w:pPr>
          </w:p>
        </w:tc>
        <w:tc>
          <w:tcPr>
            <w:tcW w:w="1530" w:type="dxa"/>
            <w:tcBorders>
              <w:top w:val="single" w:sz="4" w:space="0" w:color="auto"/>
              <w:left w:val="single" w:sz="4" w:space="0" w:color="auto"/>
              <w:right w:val="single" w:sz="4" w:space="0" w:color="auto"/>
            </w:tcBorders>
          </w:tcPr>
          <w:p w14:paraId="4387CB73" w14:textId="319EE673" w:rsidR="001C0508" w:rsidRDefault="001C0508" w:rsidP="009F1412">
            <w:pPr>
              <w:tabs>
                <w:tab w:val="decimal" w:pos="266"/>
              </w:tabs>
              <w:spacing w:after="0"/>
              <w:jc w:val="center"/>
              <w:rPr>
                <w:rFonts w:ascii="Times New Roman" w:eastAsia="BatangChe" w:hAnsi="Times New Roman" w:cs="Times New Roman"/>
                <w:b/>
                <w:sz w:val="16"/>
                <w:szCs w:val="16"/>
              </w:rPr>
            </w:pPr>
            <w:r>
              <w:rPr>
                <w:rFonts w:ascii="Times New Roman" w:eastAsia="BatangChe" w:hAnsi="Times New Roman" w:cs="Times New Roman"/>
                <w:b/>
                <w:sz w:val="16"/>
                <w:szCs w:val="16"/>
              </w:rPr>
              <w:t>Non-Linear Interactions SCENTRAL</w:t>
            </w:r>
          </w:p>
          <w:p w14:paraId="37FB9ADA" w14:textId="77777777" w:rsidR="001C0508" w:rsidRDefault="001C0508" w:rsidP="009F1412">
            <w:pPr>
              <w:tabs>
                <w:tab w:val="decimal" w:pos="266"/>
              </w:tabs>
              <w:spacing w:after="0"/>
              <w:jc w:val="center"/>
              <w:rPr>
                <w:rFonts w:ascii="Times New Roman" w:eastAsia="BatangChe" w:hAnsi="Times New Roman" w:cs="Times New Roman"/>
                <w:b/>
                <w:sz w:val="16"/>
                <w:szCs w:val="16"/>
              </w:rPr>
            </w:pPr>
          </w:p>
          <w:p w14:paraId="6B48FD36" w14:textId="77777777" w:rsidR="001C0508" w:rsidRPr="006E646E" w:rsidRDefault="001C0508" w:rsidP="001C0508">
            <w:pPr>
              <w:spacing w:after="0"/>
              <w:ind w:left="144" w:right="144"/>
              <w:jc w:val="center"/>
              <w:rPr>
                <w:rFonts w:ascii="Times New Roman" w:eastAsia="Times New Roman" w:hAnsi="Times New Roman" w:cs="Times New Roman"/>
                <w:bCs/>
                <w:color w:val="000000"/>
                <w:sz w:val="14"/>
                <w:szCs w:val="16"/>
              </w:rPr>
            </w:pPr>
            <w:r w:rsidRPr="006E646E">
              <w:rPr>
                <w:rFonts w:ascii="Times New Roman" w:eastAsia="Times New Roman" w:hAnsi="Times New Roman" w:cs="Times New Roman"/>
                <w:bCs/>
                <w:color w:val="000000"/>
                <w:sz w:val="14"/>
                <w:szCs w:val="16"/>
              </w:rPr>
              <w:t>Coeff.</w:t>
            </w:r>
          </w:p>
          <w:p w14:paraId="6A26EE29" w14:textId="77777777" w:rsidR="001C0508" w:rsidRPr="006E646E" w:rsidRDefault="001C0508" w:rsidP="001C0508">
            <w:pPr>
              <w:spacing w:after="0"/>
              <w:ind w:left="144" w:right="144"/>
              <w:jc w:val="center"/>
              <w:rPr>
                <w:rFonts w:ascii="Times New Roman" w:eastAsia="Times New Roman" w:hAnsi="Times New Roman" w:cs="Times New Roman"/>
                <w:bCs/>
                <w:color w:val="000000"/>
                <w:sz w:val="14"/>
                <w:szCs w:val="16"/>
              </w:rPr>
            </w:pPr>
            <w:r w:rsidRPr="006E646E">
              <w:rPr>
                <w:rFonts w:ascii="Times New Roman" w:eastAsia="Times New Roman" w:hAnsi="Times New Roman" w:cs="Times New Roman"/>
                <w:bCs/>
                <w:color w:val="000000"/>
                <w:sz w:val="14"/>
                <w:szCs w:val="16"/>
              </w:rPr>
              <w:t>(SE)</w:t>
            </w:r>
          </w:p>
          <w:p w14:paraId="0BA67D86" w14:textId="0C44B95D" w:rsidR="001C0508" w:rsidRPr="00D1464E" w:rsidRDefault="001C0508" w:rsidP="009F1412">
            <w:pPr>
              <w:tabs>
                <w:tab w:val="decimal" w:pos="266"/>
              </w:tabs>
              <w:spacing w:after="0"/>
              <w:jc w:val="center"/>
              <w:rPr>
                <w:rFonts w:ascii="Times New Roman" w:eastAsia="BatangChe" w:hAnsi="Times New Roman" w:cs="Times New Roman"/>
                <w:b/>
                <w:sz w:val="16"/>
                <w:szCs w:val="16"/>
              </w:rPr>
            </w:pPr>
          </w:p>
        </w:tc>
      </w:tr>
      <w:tr w:rsidR="001C0508" w:rsidRPr="006E646E" w14:paraId="6C519FCC" w14:textId="0D2A3BF3" w:rsidTr="000D383E">
        <w:trPr>
          <w:trHeight w:hRule="exact" w:val="173"/>
        </w:trPr>
        <w:tc>
          <w:tcPr>
            <w:tcW w:w="3525" w:type="dxa"/>
            <w:tcBorders>
              <w:top w:val="single" w:sz="8" w:space="0" w:color="auto"/>
              <w:bottom w:val="single" w:sz="4" w:space="0" w:color="auto"/>
              <w:right w:val="single" w:sz="8" w:space="0" w:color="auto"/>
            </w:tcBorders>
            <w:shd w:val="clear" w:color="auto" w:fill="auto"/>
            <w:vAlign w:val="center"/>
          </w:tcPr>
          <w:p w14:paraId="5AF1E19E" w14:textId="77777777" w:rsidR="001C0508" w:rsidRPr="006E646E" w:rsidRDefault="001C0508" w:rsidP="009F1412">
            <w:pPr>
              <w:ind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Controls</w:t>
            </w:r>
          </w:p>
        </w:tc>
        <w:tc>
          <w:tcPr>
            <w:tcW w:w="1952" w:type="dxa"/>
            <w:gridSpan w:val="2"/>
            <w:tcBorders>
              <w:top w:val="single" w:sz="8" w:space="0" w:color="auto"/>
              <w:left w:val="single" w:sz="4" w:space="0" w:color="auto"/>
              <w:right w:val="single" w:sz="4" w:space="0" w:color="auto"/>
            </w:tcBorders>
            <w:shd w:val="clear" w:color="auto" w:fill="auto"/>
            <w:vAlign w:val="center"/>
          </w:tcPr>
          <w:p w14:paraId="0C695480" w14:textId="77777777" w:rsidR="001C0508" w:rsidRPr="006E646E" w:rsidRDefault="001C0508" w:rsidP="009F1412">
            <w:pPr>
              <w:tabs>
                <w:tab w:val="decimal" w:pos="266"/>
              </w:tabs>
              <w:rPr>
                <w:rFonts w:ascii="Times New Roman" w:eastAsia="BatangChe" w:hAnsi="Times New Roman" w:cs="Times New Roman"/>
                <w:sz w:val="16"/>
                <w:szCs w:val="16"/>
              </w:rPr>
            </w:pPr>
          </w:p>
        </w:tc>
        <w:tc>
          <w:tcPr>
            <w:tcW w:w="1530" w:type="dxa"/>
            <w:tcBorders>
              <w:top w:val="single" w:sz="8" w:space="0" w:color="auto"/>
              <w:left w:val="single" w:sz="4" w:space="0" w:color="auto"/>
              <w:right w:val="single" w:sz="4" w:space="0" w:color="auto"/>
            </w:tcBorders>
          </w:tcPr>
          <w:p w14:paraId="3FDB7C28" w14:textId="77777777" w:rsidR="001C0508" w:rsidRPr="006E646E" w:rsidRDefault="001C0508" w:rsidP="009F1412">
            <w:pPr>
              <w:tabs>
                <w:tab w:val="decimal" w:pos="266"/>
              </w:tabs>
              <w:rPr>
                <w:rFonts w:ascii="Times New Roman" w:eastAsia="BatangChe" w:hAnsi="Times New Roman" w:cs="Times New Roman"/>
                <w:sz w:val="16"/>
                <w:szCs w:val="16"/>
              </w:rPr>
            </w:pPr>
          </w:p>
        </w:tc>
        <w:tc>
          <w:tcPr>
            <w:tcW w:w="1530" w:type="dxa"/>
            <w:tcBorders>
              <w:top w:val="single" w:sz="8" w:space="0" w:color="auto"/>
              <w:left w:val="single" w:sz="4" w:space="0" w:color="auto"/>
              <w:right w:val="single" w:sz="4" w:space="0" w:color="auto"/>
            </w:tcBorders>
          </w:tcPr>
          <w:p w14:paraId="6236D336" w14:textId="77777777" w:rsidR="001C0508" w:rsidRPr="006E646E" w:rsidRDefault="001C0508" w:rsidP="009F1412">
            <w:pPr>
              <w:tabs>
                <w:tab w:val="decimal" w:pos="266"/>
              </w:tabs>
              <w:rPr>
                <w:rFonts w:ascii="Times New Roman" w:eastAsia="BatangChe" w:hAnsi="Times New Roman" w:cs="Times New Roman"/>
                <w:sz w:val="16"/>
                <w:szCs w:val="16"/>
              </w:rPr>
            </w:pPr>
          </w:p>
        </w:tc>
        <w:tc>
          <w:tcPr>
            <w:tcW w:w="1530" w:type="dxa"/>
            <w:tcBorders>
              <w:top w:val="single" w:sz="8" w:space="0" w:color="auto"/>
              <w:left w:val="single" w:sz="4" w:space="0" w:color="auto"/>
              <w:right w:val="single" w:sz="4" w:space="0" w:color="auto"/>
            </w:tcBorders>
          </w:tcPr>
          <w:p w14:paraId="284A8A95" w14:textId="77777777" w:rsidR="001C0508" w:rsidRPr="006E646E" w:rsidRDefault="001C0508" w:rsidP="009F1412">
            <w:pPr>
              <w:tabs>
                <w:tab w:val="decimal" w:pos="266"/>
              </w:tabs>
              <w:rPr>
                <w:rFonts w:ascii="Times New Roman" w:eastAsia="BatangChe" w:hAnsi="Times New Roman" w:cs="Times New Roman"/>
                <w:sz w:val="16"/>
                <w:szCs w:val="16"/>
              </w:rPr>
            </w:pPr>
          </w:p>
        </w:tc>
      </w:tr>
      <w:tr w:rsidR="001C0508" w:rsidRPr="006E646E" w14:paraId="1C87A228" w14:textId="4EB33D89" w:rsidTr="000D383E">
        <w:trPr>
          <w:trHeight w:hRule="exact" w:val="173"/>
        </w:trPr>
        <w:tc>
          <w:tcPr>
            <w:tcW w:w="3525" w:type="dxa"/>
            <w:tcBorders>
              <w:top w:val="single" w:sz="4" w:space="0" w:color="auto"/>
              <w:right w:val="single" w:sz="8" w:space="0" w:color="auto"/>
            </w:tcBorders>
            <w:shd w:val="clear" w:color="auto" w:fill="auto"/>
            <w:vAlign w:val="center"/>
            <w:hideMark/>
          </w:tcPr>
          <w:p w14:paraId="126C4581" w14:textId="77777777" w:rsidR="001C0508" w:rsidRPr="006E646E" w:rsidRDefault="001C0508" w:rsidP="001C0508">
            <w:pPr>
              <w:ind w:left="144"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Seller Firm Annual Sales</w:t>
            </w:r>
          </w:p>
        </w:tc>
        <w:tc>
          <w:tcPr>
            <w:tcW w:w="1952" w:type="dxa"/>
            <w:gridSpan w:val="2"/>
            <w:tcBorders>
              <w:left w:val="single" w:sz="4" w:space="0" w:color="auto"/>
              <w:right w:val="single" w:sz="4" w:space="0" w:color="auto"/>
            </w:tcBorders>
            <w:shd w:val="clear" w:color="auto" w:fill="auto"/>
          </w:tcPr>
          <w:p w14:paraId="5EB32B05"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.031</w:t>
            </w:r>
          </w:p>
        </w:tc>
        <w:tc>
          <w:tcPr>
            <w:tcW w:w="1530" w:type="dxa"/>
            <w:tcBorders>
              <w:left w:val="single" w:sz="4" w:space="0" w:color="auto"/>
              <w:right w:val="single" w:sz="4" w:space="0" w:color="auto"/>
            </w:tcBorders>
          </w:tcPr>
          <w:p w14:paraId="1A8651C2"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.00</w:t>
            </w:r>
            <w:r>
              <w:rPr>
                <w:rFonts w:ascii="Times New Roman" w:eastAsia="BatangChe" w:hAnsi="Times New Roman" w:cs="Times New Roman"/>
                <w:sz w:val="16"/>
                <w:szCs w:val="16"/>
              </w:rPr>
              <w:t>5</w:t>
            </w:r>
          </w:p>
        </w:tc>
        <w:tc>
          <w:tcPr>
            <w:tcW w:w="1530" w:type="dxa"/>
            <w:tcBorders>
              <w:left w:val="single" w:sz="4" w:space="0" w:color="auto"/>
              <w:right w:val="single" w:sz="4" w:space="0" w:color="auto"/>
            </w:tcBorders>
          </w:tcPr>
          <w:p w14:paraId="2DFB4B61" w14:textId="1282B897"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w:t>
            </w:r>
            <w:r w:rsidR="007A00C9">
              <w:rPr>
                <w:rFonts w:ascii="Times New Roman" w:eastAsia="BatangChe" w:hAnsi="Times New Roman" w:cs="Times New Roman"/>
                <w:sz w:val="16"/>
                <w:szCs w:val="16"/>
              </w:rPr>
              <w:t>31</w:t>
            </w:r>
          </w:p>
        </w:tc>
        <w:tc>
          <w:tcPr>
            <w:tcW w:w="1530" w:type="dxa"/>
            <w:tcBorders>
              <w:left w:val="single" w:sz="4" w:space="0" w:color="auto"/>
              <w:right w:val="single" w:sz="4" w:space="0" w:color="auto"/>
            </w:tcBorders>
          </w:tcPr>
          <w:p w14:paraId="4D4C8E94" w14:textId="3018023F" w:rsidR="001C0508" w:rsidRPr="00F275F7" w:rsidRDefault="001C0508" w:rsidP="00B7745B">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w:t>
            </w:r>
            <w:r w:rsidR="00B7745B">
              <w:rPr>
                <w:rFonts w:ascii="Times New Roman" w:eastAsia="BatangChe" w:hAnsi="Times New Roman" w:cs="Times New Roman"/>
                <w:sz w:val="16"/>
                <w:szCs w:val="16"/>
              </w:rPr>
              <w:t>28</w:t>
            </w:r>
          </w:p>
        </w:tc>
      </w:tr>
      <w:tr w:rsidR="001C0508" w:rsidRPr="006E646E" w14:paraId="67F1F46D" w14:textId="0D06AD7E" w:rsidTr="000D383E">
        <w:trPr>
          <w:trHeight w:hRule="exact" w:val="173"/>
        </w:trPr>
        <w:tc>
          <w:tcPr>
            <w:tcW w:w="3525" w:type="dxa"/>
            <w:tcBorders>
              <w:right w:val="single" w:sz="8" w:space="0" w:color="auto"/>
            </w:tcBorders>
            <w:shd w:val="clear" w:color="auto" w:fill="auto"/>
            <w:vAlign w:val="center"/>
            <w:hideMark/>
          </w:tcPr>
          <w:p w14:paraId="1A648AD0" w14:textId="77777777" w:rsidR="001C0508" w:rsidRPr="006E646E" w:rsidRDefault="001C0508" w:rsidP="001C0508">
            <w:pPr>
              <w:ind w:left="144" w:right="144"/>
              <w:rPr>
                <w:rFonts w:ascii="Times New Roman" w:eastAsia="Times New Roman" w:hAnsi="Times New Roman" w:cs="Times New Roman"/>
                <w:color w:val="000000"/>
                <w:sz w:val="16"/>
                <w:szCs w:val="16"/>
              </w:rPr>
            </w:pPr>
            <w:r w:rsidRPr="006E646E">
              <w:rPr>
                <w:rFonts w:ascii="Times New Roman" w:eastAsia="Times New Roman" w:hAnsi="Times New Roman" w:cs="Times New Roman"/>
                <w:color w:val="000000"/>
                <w:sz w:val="16"/>
                <w:szCs w:val="16"/>
              </w:rPr>
              <w:t> </w:t>
            </w:r>
          </w:p>
        </w:tc>
        <w:tc>
          <w:tcPr>
            <w:tcW w:w="1952" w:type="dxa"/>
            <w:gridSpan w:val="2"/>
            <w:tcBorders>
              <w:left w:val="single" w:sz="4" w:space="0" w:color="auto"/>
              <w:right w:val="single" w:sz="4" w:space="0" w:color="auto"/>
            </w:tcBorders>
            <w:shd w:val="clear" w:color="auto" w:fill="auto"/>
          </w:tcPr>
          <w:p w14:paraId="1E2DFC78"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(.023)</w:t>
            </w:r>
          </w:p>
        </w:tc>
        <w:tc>
          <w:tcPr>
            <w:tcW w:w="1530" w:type="dxa"/>
            <w:tcBorders>
              <w:left w:val="single" w:sz="4" w:space="0" w:color="auto"/>
              <w:right w:val="single" w:sz="4" w:space="0" w:color="auto"/>
            </w:tcBorders>
          </w:tcPr>
          <w:p w14:paraId="653B5631"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(.02</w:t>
            </w:r>
            <w:r>
              <w:rPr>
                <w:rFonts w:ascii="Times New Roman" w:eastAsia="BatangChe" w:hAnsi="Times New Roman" w:cs="Times New Roman"/>
                <w:sz w:val="16"/>
                <w:szCs w:val="16"/>
              </w:rPr>
              <w:t>0</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30668465" w14:textId="7269AC76" w:rsidR="001C0508" w:rsidRPr="006E646E" w:rsidRDefault="001C0508" w:rsidP="001C0508">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(.021)</w:t>
            </w:r>
          </w:p>
        </w:tc>
        <w:tc>
          <w:tcPr>
            <w:tcW w:w="1530" w:type="dxa"/>
            <w:tcBorders>
              <w:left w:val="single" w:sz="4" w:space="0" w:color="auto"/>
              <w:right w:val="single" w:sz="4" w:space="0" w:color="auto"/>
            </w:tcBorders>
          </w:tcPr>
          <w:p w14:paraId="543A7990" w14:textId="73FB0DEC" w:rsidR="001C0508" w:rsidRPr="00F275F7" w:rsidRDefault="001C0508" w:rsidP="001C0508">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(.021)</w:t>
            </w:r>
          </w:p>
        </w:tc>
      </w:tr>
      <w:tr w:rsidR="001C0508" w:rsidRPr="006E646E" w14:paraId="7E311A0B" w14:textId="62566B64" w:rsidTr="000D383E">
        <w:trPr>
          <w:trHeight w:hRule="exact" w:val="173"/>
        </w:trPr>
        <w:tc>
          <w:tcPr>
            <w:tcW w:w="3525" w:type="dxa"/>
            <w:tcBorders>
              <w:right w:val="single" w:sz="8" w:space="0" w:color="auto"/>
            </w:tcBorders>
            <w:shd w:val="clear" w:color="auto" w:fill="auto"/>
            <w:vAlign w:val="center"/>
            <w:hideMark/>
          </w:tcPr>
          <w:p w14:paraId="483ADC5A" w14:textId="77777777" w:rsidR="001C0508" w:rsidRPr="006E646E" w:rsidRDefault="001C0508" w:rsidP="001C0508">
            <w:pPr>
              <w:ind w:left="144"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Buyer Firm Annual Sales</w:t>
            </w:r>
          </w:p>
        </w:tc>
        <w:tc>
          <w:tcPr>
            <w:tcW w:w="1952" w:type="dxa"/>
            <w:gridSpan w:val="2"/>
            <w:tcBorders>
              <w:left w:val="single" w:sz="4" w:space="0" w:color="auto"/>
              <w:right w:val="single" w:sz="4" w:space="0" w:color="auto"/>
            </w:tcBorders>
            <w:shd w:val="clear" w:color="auto" w:fill="auto"/>
          </w:tcPr>
          <w:p w14:paraId="152451F9"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.065**</w:t>
            </w:r>
          </w:p>
        </w:tc>
        <w:tc>
          <w:tcPr>
            <w:tcW w:w="1530" w:type="dxa"/>
            <w:tcBorders>
              <w:left w:val="single" w:sz="4" w:space="0" w:color="auto"/>
              <w:right w:val="single" w:sz="4" w:space="0" w:color="auto"/>
            </w:tcBorders>
          </w:tcPr>
          <w:p w14:paraId="2D6978CD"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.05</w:t>
            </w:r>
            <w:r>
              <w:rPr>
                <w:rFonts w:ascii="Times New Roman" w:eastAsia="BatangChe" w:hAnsi="Times New Roman" w:cs="Times New Roman"/>
                <w:sz w:val="16"/>
                <w:szCs w:val="16"/>
              </w:rPr>
              <w:t>1</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424C24EB" w14:textId="4CDD2F27"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w:t>
            </w:r>
            <w:r w:rsidR="007A00C9">
              <w:rPr>
                <w:rFonts w:ascii="Times New Roman" w:eastAsia="BatangChe" w:hAnsi="Times New Roman" w:cs="Times New Roman"/>
                <w:sz w:val="16"/>
                <w:szCs w:val="16"/>
              </w:rPr>
              <w:t>73</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2862D29E" w14:textId="23266CB0" w:rsidR="001C0508" w:rsidRPr="00F275F7" w:rsidRDefault="001C0508" w:rsidP="00B7745B">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.06</w:t>
            </w:r>
            <w:r w:rsidR="00B7745B">
              <w:rPr>
                <w:rFonts w:ascii="Times New Roman" w:eastAsia="BatangChe" w:hAnsi="Times New Roman" w:cs="Times New Roman"/>
                <w:sz w:val="16"/>
                <w:szCs w:val="16"/>
              </w:rPr>
              <w:t>5</w:t>
            </w:r>
            <w:r w:rsidRPr="00F53BDC">
              <w:rPr>
                <w:rFonts w:ascii="Times New Roman" w:eastAsia="BatangChe" w:hAnsi="Times New Roman" w:cs="Times New Roman"/>
                <w:sz w:val="16"/>
                <w:szCs w:val="16"/>
              </w:rPr>
              <w:t>***</w:t>
            </w:r>
          </w:p>
        </w:tc>
      </w:tr>
      <w:tr w:rsidR="001C0508" w:rsidRPr="006E646E" w14:paraId="28AA6F37" w14:textId="7236B177" w:rsidTr="000D383E">
        <w:trPr>
          <w:trHeight w:hRule="exact" w:val="173"/>
        </w:trPr>
        <w:tc>
          <w:tcPr>
            <w:tcW w:w="3525" w:type="dxa"/>
            <w:tcBorders>
              <w:right w:val="single" w:sz="8" w:space="0" w:color="auto"/>
            </w:tcBorders>
            <w:shd w:val="clear" w:color="auto" w:fill="auto"/>
            <w:vAlign w:val="center"/>
            <w:hideMark/>
          </w:tcPr>
          <w:p w14:paraId="3CC10D8F" w14:textId="77777777" w:rsidR="001C0508" w:rsidRPr="006E646E" w:rsidRDefault="001C0508" w:rsidP="001C0508">
            <w:pPr>
              <w:ind w:left="144" w:right="144"/>
              <w:rPr>
                <w:rFonts w:ascii="Times New Roman" w:eastAsia="Times New Roman" w:hAnsi="Times New Roman" w:cs="Times New Roman"/>
                <w:color w:val="000000"/>
                <w:sz w:val="16"/>
                <w:szCs w:val="16"/>
              </w:rPr>
            </w:pPr>
            <w:r w:rsidRPr="006E646E">
              <w:rPr>
                <w:rFonts w:ascii="Times New Roman" w:eastAsia="Times New Roman" w:hAnsi="Times New Roman" w:cs="Times New Roman"/>
                <w:color w:val="000000"/>
                <w:sz w:val="16"/>
                <w:szCs w:val="16"/>
              </w:rPr>
              <w:t> </w:t>
            </w:r>
          </w:p>
        </w:tc>
        <w:tc>
          <w:tcPr>
            <w:tcW w:w="1952" w:type="dxa"/>
            <w:gridSpan w:val="2"/>
            <w:tcBorders>
              <w:left w:val="single" w:sz="4" w:space="0" w:color="auto"/>
              <w:right w:val="single" w:sz="4" w:space="0" w:color="auto"/>
            </w:tcBorders>
            <w:shd w:val="clear" w:color="auto" w:fill="auto"/>
          </w:tcPr>
          <w:p w14:paraId="553200A3"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(.026)</w:t>
            </w:r>
          </w:p>
        </w:tc>
        <w:tc>
          <w:tcPr>
            <w:tcW w:w="1530" w:type="dxa"/>
            <w:tcBorders>
              <w:left w:val="single" w:sz="4" w:space="0" w:color="auto"/>
              <w:right w:val="single" w:sz="4" w:space="0" w:color="auto"/>
            </w:tcBorders>
          </w:tcPr>
          <w:p w14:paraId="7A4F574F"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(.02</w:t>
            </w:r>
            <w:r>
              <w:rPr>
                <w:rFonts w:ascii="Times New Roman" w:eastAsia="BatangChe" w:hAnsi="Times New Roman" w:cs="Times New Roman"/>
                <w:sz w:val="16"/>
                <w:szCs w:val="16"/>
              </w:rPr>
              <w:t>1</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50D579B2" w14:textId="776A3CD8"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w:t>
            </w:r>
            <w:r w:rsidR="007A00C9">
              <w:rPr>
                <w:rFonts w:ascii="Times New Roman" w:eastAsia="BatangChe" w:hAnsi="Times New Roman" w:cs="Times New Roman"/>
                <w:sz w:val="16"/>
                <w:szCs w:val="16"/>
              </w:rPr>
              <w:t>22</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374319AB" w14:textId="451E88BF" w:rsidR="001C0508" w:rsidRPr="00F275F7" w:rsidRDefault="001C0508" w:rsidP="001C0508">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(.021)</w:t>
            </w:r>
          </w:p>
        </w:tc>
      </w:tr>
      <w:tr w:rsidR="001C0508" w:rsidRPr="006E646E" w14:paraId="070E2AC7" w14:textId="243C7D47" w:rsidTr="000D383E">
        <w:trPr>
          <w:trHeight w:hRule="exact" w:val="173"/>
        </w:trPr>
        <w:tc>
          <w:tcPr>
            <w:tcW w:w="3525" w:type="dxa"/>
            <w:tcBorders>
              <w:right w:val="single" w:sz="8" w:space="0" w:color="auto"/>
            </w:tcBorders>
            <w:shd w:val="clear" w:color="auto" w:fill="auto"/>
            <w:vAlign w:val="center"/>
          </w:tcPr>
          <w:p w14:paraId="2D796ABF" w14:textId="77777777" w:rsidR="001C0508" w:rsidRPr="006E646E" w:rsidRDefault="001C0508" w:rsidP="001C0508">
            <w:pPr>
              <w:ind w:left="144" w:right="144"/>
              <w:rPr>
                <w:rFonts w:ascii="Times New Roman" w:eastAsia="Times New Roman" w:hAnsi="Times New Roman" w:cs="Times New Roman"/>
                <w:b/>
                <w:color w:val="000000"/>
                <w:sz w:val="16"/>
                <w:szCs w:val="16"/>
              </w:rPr>
            </w:pPr>
            <w:r w:rsidRPr="006E646E">
              <w:rPr>
                <w:rFonts w:ascii="Times New Roman" w:eastAsia="Times New Roman" w:hAnsi="Times New Roman" w:cs="Times New Roman"/>
                <w:b/>
                <w:color w:val="000000"/>
                <w:sz w:val="16"/>
                <w:szCs w:val="16"/>
              </w:rPr>
              <w:t>Number of Accounts Handled</w:t>
            </w:r>
          </w:p>
        </w:tc>
        <w:tc>
          <w:tcPr>
            <w:tcW w:w="1952" w:type="dxa"/>
            <w:gridSpan w:val="2"/>
            <w:tcBorders>
              <w:left w:val="single" w:sz="4" w:space="0" w:color="auto"/>
              <w:right w:val="single" w:sz="4" w:space="0" w:color="auto"/>
            </w:tcBorders>
            <w:shd w:val="clear" w:color="auto" w:fill="auto"/>
          </w:tcPr>
          <w:p w14:paraId="2600EC18"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.059**</w:t>
            </w:r>
          </w:p>
        </w:tc>
        <w:tc>
          <w:tcPr>
            <w:tcW w:w="1530" w:type="dxa"/>
            <w:tcBorders>
              <w:left w:val="single" w:sz="4" w:space="0" w:color="auto"/>
              <w:right w:val="single" w:sz="4" w:space="0" w:color="auto"/>
            </w:tcBorders>
          </w:tcPr>
          <w:p w14:paraId="0C6E0BDF"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.04</w:t>
            </w:r>
            <w:r>
              <w:rPr>
                <w:rFonts w:ascii="Times New Roman" w:eastAsia="BatangChe" w:hAnsi="Times New Roman" w:cs="Times New Roman"/>
                <w:sz w:val="16"/>
                <w:szCs w:val="16"/>
              </w:rPr>
              <w:t>5</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74CA117F" w14:textId="0D0FE99F"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.05</w:t>
            </w:r>
            <w:r w:rsidR="007A00C9">
              <w:rPr>
                <w:rFonts w:ascii="Times New Roman" w:eastAsia="BatangChe" w:hAnsi="Times New Roman" w:cs="Times New Roman"/>
                <w:sz w:val="16"/>
                <w:szCs w:val="16"/>
              </w:rPr>
              <w:t>7</w:t>
            </w:r>
          </w:p>
        </w:tc>
        <w:tc>
          <w:tcPr>
            <w:tcW w:w="1530" w:type="dxa"/>
            <w:tcBorders>
              <w:left w:val="single" w:sz="4" w:space="0" w:color="auto"/>
              <w:right w:val="single" w:sz="4" w:space="0" w:color="auto"/>
            </w:tcBorders>
          </w:tcPr>
          <w:p w14:paraId="3F9EE38F" w14:textId="10D9FEEA" w:rsidR="001C0508" w:rsidRPr="00F275F7" w:rsidRDefault="001C0508" w:rsidP="00B7745B">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B7745B">
              <w:rPr>
                <w:rFonts w:ascii="Times New Roman" w:eastAsia="BatangChe" w:hAnsi="Times New Roman" w:cs="Times New Roman"/>
                <w:sz w:val="16"/>
                <w:szCs w:val="16"/>
              </w:rPr>
              <w:t>269</w:t>
            </w:r>
          </w:p>
        </w:tc>
      </w:tr>
      <w:tr w:rsidR="001C0508" w:rsidRPr="006E646E" w14:paraId="59C00F7A" w14:textId="4D8CCBD3" w:rsidTr="000D383E">
        <w:trPr>
          <w:trHeight w:hRule="exact" w:val="173"/>
        </w:trPr>
        <w:tc>
          <w:tcPr>
            <w:tcW w:w="3525" w:type="dxa"/>
            <w:tcBorders>
              <w:right w:val="single" w:sz="8" w:space="0" w:color="auto"/>
            </w:tcBorders>
            <w:shd w:val="clear" w:color="auto" w:fill="auto"/>
            <w:vAlign w:val="center"/>
          </w:tcPr>
          <w:p w14:paraId="458BCEA9" w14:textId="77777777" w:rsidR="001C0508" w:rsidRPr="006E646E" w:rsidRDefault="001C0508" w:rsidP="001C0508">
            <w:pPr>
              <w:ind w:left="144" w:right="144"/>
              <w:rPr>
                <w:rFonts w:ascii="Times New Roman" w:eastAsia="Times New Roman" w:hAnsi="Times New Roman" w:cs="Times New Roman"/>
                <w:color w:val="000000"/>
                <w:sz w:val="16"/>
                <w:szCs w:val="16"/>
              </w:rPr>
            </w:pPr>
          </w:p>
        </w:tc>
        <w:tc>
          <w:tcPr>
            <w:tcW w:w="1952" w:type="dxa"/>
            <w:gridSpan w:val="2"/>
            <w:tcBorders>
              <w:left w:val="single" w:sz="4" w:space="0" w:color="auto"/>
              <w:right w:val="single" w:sz="4" w:space="0" w:color="auto"/>
            </w:tcBorders>
            <w:shd w:val="clear" w:color="auto" w:fill="auto"/>
          </w:tcPr>
          <w:p w14:paraId="1F841658"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(.027)</w:t>
            </w:r>
          </w:p>
        </w:tc>
        <w:tc>
          <w:tcPr>
            <w:tcW w:w="1530" w:type="dxa"/>
            <w:tcBorders>
              <w:left w:val="single" w:sz="4" w:space="0" w:color="auto"/>
              <w:right w:val="single" w:sz="4" w:space="0" w:color="auto"/>
            </w:tcBorders>
          </w:tcPr>
          <w:p w14:paraId="2959E57E"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(.025)</w:t>
            </w:r>
          </w:p>
        </w:tc>
        <w:tc>
          <w:tcPr>
            <w:tcW w:w="1530" w:type="dxa"/>
            <w:tcBorders>
              <w:left w:val="single" w:sz="4" w:space="0" w:color="auto"/>
              <w:right w:val="single" w:sz="4" w:space="0" w:color="auto"/>
            </w:tcBorders>
          </w:tcPr>
          <w:p w14:paraId="78C5DD19" w14:textId="54930483"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w:t>
            </w:r>
            <w:r w:rsidR="007A00C9">
              <w:rPr>
                <w:rFonts w:ascii="Times New Roman" w:eastAsia="BatangChe" w:hAnsi="Times New Roman" w:cs="Times New Roman"/>
                <w:sz w:val="16"/>
                <w:szCs w:val="16"/>
              </w:rPr>
              <w:t>48</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2D74468E" w14:textId="0A0D9236" w:rsidR="001C0508" w:rsidRPr="00F275F7" w:rsidRDefault="001C0508" w:rsidP="00B7745B">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B7745B">
              <w:rPr>
                <w:rFonts w:ascii="Times New Roman" w:eastAsia="BatangChe" w:hAnsi="Times New Roman" w:cs="Times New Roman"/>
                <w:sz w:val="16"/>
                <w:szCs w:val="16"/>
              </w:rPr>
              <w:t>629</w:t>
            </w:r>
            <w:r w:rsidRPr="00F53BDC">
              <w:rPr>
                <w:rFonts w:ascii="Times New Roman" w:eastAsia="BatangChe" w:hAnsi="Times New Roman" w:cs="Times New Roman"/>
                <w:sz w:val="16"/>
                <w:szCs w:val="16"/>
              </w:rPr>
              <w:t>)</w:t>
            </w:r>
          </w:p>
        </w:tc>
      </w:tr>
      <w:tr w:rsidR="001C0508" w:rsidRPr="006E646E" w14:paraId="51D12AF9" w14:textId="60C37473" w:rsidTr="000D383E">
        <w:trPr>
          <w:trHeight w:hRule="exact" w:val="173"/>
        </w:trPr>
        <w:tc>
          <w:tcPr>
            <w:tcW w:w="3525" w:type="dxa"/>
            <w:tcBorders>
              <w:right w:val="single" w:sz="8" w:space="0" w:color="auto"/>
            </w:tcBorders>
            <w:shd w:val="clear" w:color="auto" w:fill="auto"/>
            <w:vAlign w:val="center"/>
          </w:tcPr>
          <w:p w14:paraId="381E9DDA" w14:textId="77777777" w:rsidR="001C0508" w:rsidRPr="006E646E" w:rsidRDefault="001C0508" w:rsidP="001C0508">
            <w:pPr>
              <w:ind w:left="144" w:right="144"/>
              <w:rPr>
                <w:rFonts w:ascii="Times New Roman" w:eastAsia="Times New Roman" w:hAnsi="Times New Roman" w:cs="Times New Roman"/>
                <w:b/>
                <w:color w:val="000000"/>
                <w:sz w:val="16"/>
                <w:szCs w:val="16"/>
              </w:rPr>
            </w:pPr>
            <w:r w:rsidRPr="006E646E">
              <w:rPr>
                <w:rFonts w:ascii="Times New Roman" w:eastAsia="Times New Roman" w:hAnsi="Times New Roman" w:cs="Times New Roman"/>
                <w:b/>
                <w:color w:val="000000"/>
                <w:sz w:val="16"/>
                <w:szCs w:val="16"/>
              </w:rPr>
              <w:t>Duration Key Account (Years)</w:t>
            </w:r>
          </w:p>
        </w:tc>
        <w:tc>
          <w:tcPr>
            <w:tcW w:w="1952" w:type="dxa"/>
            <w:gridSpan w:val="2"/>
            <w:tcBorders>
              <w:left w:val="single" w:sz="4" w:space="0" w:color="auto"/>
              <w:right w:val="single" w:sz="4" w:space="0" w:color="auto"/>
            </w:tcBorders>
            <w:shd w:val="clear" w:color="auto" w:fill="auto"/>
          </w:tcPr>
          <w:p w14:paraId="099A8891"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-.002</w:t>
            </w:r>
          </w:p>
        </w:tc>
        <w:tc>
          <w:tcPr>
            <w:tcW w:w="1530" w:type="dxa"/>
            <w:tcBorders>
              <w:left w:val="single" w:sz="4" w:space="0" w:color="auto"/>
              <w:right w:val="single" w:sz="4" w:space="0" w:color="auto"/>
            </w:tcBorders>
          </w:tcPr>
          <w:p w14:paraId="0875EA63"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-.03</w:t>
            </w:r>
            <w:r>
              <w:rPr>
                <w:rFonts w:ascii="Times New Roman" w:eastAsia="BatangChe" w:hAnsi="Times New Roman" w:cs="Times New Roman"/>
                <w:sz w:val="16"/>
                <w:szCs w:val="16"/>
              </w:rPr>
              <w:t>6</w:t>
            </w:r>
          </w:p>
        </w:tc>
        <w:tc>
          <w:tcPr>
            <w:tcW w:w="1530" w:type="dxa"/>
            <w:tcBorders>
              <w:left w:val="single" w:sz="4" w:space="0" w:color="auto"/>
              <w:right w:val="single" w:sz="4" w:space="0" w:color="auto"/>
            </w:tcBorders>
          </w:tcPr>
          <w:p w14:paraId="2EAD84EC" w14:textId="3270E942"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-.00</w:t>
            </w:r>
            <w:r w:rsidR="007A00C9">
              <w:rPr>
                <w:rFonts w:ascii="Times New Roman" w:eastAsia="BatangChe" w:hAnsi="Times New Roman" w:cs="Times New Roman"/>
                <w:sz w:val="16"/>
                <w:szCs w:val="16"/>
              </w:rPr>
              <w:t>6</w:t>
            </w:r>
          </w:p>
        </w:tc>
        <w:tc>
          <w:tcPr>
            <w:tcW w:w="1530" w:type="dxa"/>
            <w:tcBorders>
              <w:left w:val="single" w:sz="4" w:space="0" w:color="auto"/>
              <w:right w:val="single" w:sz="4" w:space="0" w:color="auto"/>
            </w:tcBorders>
          </w:tcPr>
          <w:p w14:paraId="455748D4" w14:textId="6633A5A4" w:rsidR="001C0508" w:rsidRPr="00F275F7" w:rsidRDefault="001C0508" w:rsidP="00B7745B">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-.00</w:t>
            </w:r>
            <w:r w:rsidR="00B7745B">
              <w:rPr>
                <w:rFonts w:ascii="Times New Roman" w:eastAsia="BatangChe" w:hAnsi="Times New Roman" w:cs="Times New Roman"/>
                <w:sz w:val="16"/>
                <w:szCs w:val="16"/>
              </w:rPr>
              <w:t>2</w:t>
            </w:r>
          </w:p>
        </w:tc>
      </w:tr>
      <w:tr w:rsidR="001C0508" w:rsidRPr="006E646E" w14:paraId="65B928D7" w14:textId="4091B9D1" w:rsidTr="000D383E">
        <w:trPr>
          <w:trHeight w:hRule="exact" w:val="173"/>
        </w:trPr>
        <w:tc>
          <w:tcPr>
            <w:tcW w:w="3525" w:type="dxa"/>
            <w:tcBorders>
              <w:right w:val="single" w:sz="8" w:space="0" w:color="auto"/>
            </w:tcBorders>
            <w:shd w:val="clear" w:color="auto" w:fill="auto"/>
            <w:vAlign w:val="center"/>
          </w:tcPr>
          <w:p w14:paraId="606A791B" w14:textId="77777777" w:rsidR="001C0508" w:rsidRPr="006E646E" w:rsidRDefault="001C0508" w:rsidP="001C0508">
            <w:pPr>
              <w:ind w:left="144" w:right="144"/>
              <w:rPr>
                <w:rFonts w:ascii="Times New Roman" w:eastAsia="Times New Roman" w:hAnsi="Times New Roman" w:cs="Times New Roman"/>
                <w:color w:val="000000"/>
                <w:sz w:val="16"/>
                <w:szCs w:val="16"/>
              </w:rPr>
            </w:pPr>
          </w:p>
        </w:tc>
        <w:tc>
          <w:tcPr>
            <w:tcW w:w="1952" w:type="dxa"/>
            <w:gridSpan w:val="2"/>
            <w:tcBorders>
              <w:left w:val="single" w:sz="4" w:space="0" w:color="auto"/>
              <w:right w:val="single" w:sz="4" w:space="0" w:color="auto"/>
            </w:tcBorders>
            <w:shd w:val="clear" w:color="auto" w:fill="auto"/>
          </w:tcPr>
          <w:p w14:paraId="6FB4FB2A"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(.027)</w:t>
            </w:r>
          </w:p>
        </w:tc>
        <w:tc>
          <w:tcPr>
            <w:tcW w:w="1530" w:type="dxa"/>
            <w:tcBorders>
              <w:left w:val="single" w:sz="4" w:space="0" w:color="auto"/>
              <w:right w:val="single" w:sz="4" w:space="0" w:color="auto"/>
            </w:tcBorders>
          </w:tcPr>
          <w:p w14:paraId="0D146BDA"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(.030)</w:t>
            </w:r>
          </w:p>
        </w:tc>
        <w:tc>
          <w:tcPr>
            <w:tcW w:w="1530" w:type="dxa"/>
            <w:tcBorders>
              <w:left w:val="single" w:sz="4" w:space="0" w:color="auto"/>
              <w:right w:val="single" w:sz="4" w:space="0" w:color="auto"/>
            </w:tcBorders>
          </w:tcPr>
          <w:p w14:paraId="637A4BC1" w14:textId="008679EE" w:rsidR="001C0508" w:rsidRPr="006E646E" w:rsidRDefault="001C0508" w:rsidP="001C0508">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(.027)</w:t>
            </w:r>
          </w:p>
        </w:tc>
        <w:tc>
          <w:tcPr>
            <w:tcW w:w="1530" w:type="dxa"/>
            <w:tcBorders>
              <w:left w:val="single" w:sz="4" w:space="0" w:color="auto"/>
              <w:right w:val="single" w:sz="4" w:space="0" w:color="auto"/>
            </w:tcBorders>
          </w:tcPr>
          <w:p w14:paraId="319267BC" w14:textId="5F71E924" w:rsidR="001C0508" w:rsidRPr="00F275F7" w:rsidRDefault="001C0508" w:rsidP="001C0508">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(.027)</w:t>
            </w:r>
          </w:p>
        </w:tc>
      </w:tr>
      <w:tr w:rsidR="001C0508" w:rsidRPr="006E646E" w14:paraId="3277EB15" w14:textId="58A264D9" w:rsidTr="000D383E">
        <w:trPr>
          <w:trHeight w:hRule="exact" w:val="173"/>
        </w:trPr>
        <w:tc>
          <w:tcPr>
            <w:tcW w:w="3525" w:type="dxa"/>
            <w:tcBorders>
              <w:right w:val="single" w:sz="8" w:space="0" w:color="auto"/>
            </w:tcBorders>
            <w:shd w:val="clear" w:color="auto" w:fill="auto"/>
            <w:vAlign w:val="center"/>
            <w:hideMark/>
          </w:tcPr>
          <w:p w14:paraId="0B60B85E" w14:textId="77777777" w:rsidR="001C0508" w:rsidRPr="006E646E" w:rsidRDefault="001C0508" w:rsidP="001C0508">
            <w:pPr>
              <w:ind w:left="144"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Buyer Team Size</w:t>
            </w:r>
          </w:p>
        </w:tc>
        <w:tc>
          <w:tcPr>
            <w:tcW w:w="1952" w:type="dxa"/>
            <w:gridSpan w:val="2"/>
            <w:tcBorders>
              <w:left w:val="single" w:sz="4" w:space="0" w:color="auto"/>
              <w:right w:val="single" w:sz="4" w:space="0" w:color="auto"/>
            </w:tcBorders>
            <w:shd w:val="clear" w:color="auto" w:fill="auto"/>
          </w:tcPr>
          <w:p w14:paraId="188DB615"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.052</w:t>
            </w:r>
          </w:p>
        </w:tc>
        <w:tc>
          <w:tcPr>
            <w:tcW w:w="1530" w:type="dxa"/>
            <w:tcBorders>
              <w:left w:val="single" w:sz="4" w:space="0" w:color="auto"/>
              <w:right w:val="single" w:sz="4" w:space="0" w:color="auto"/>
            </w:tcBorders>
          </w:tcPr>
          <w:p w14:paraId="0F8F057F"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.0</w:t>
            </w:r>
            <w:r>
              <w:rPr>
                <w:rFonts w:ascii="Times New Roman" w:eastAsia="BatangChe" w:hAnsi="Times New Roman" w:cs="Times New Roman"/>
                <w:sz w:val="16"/>
                <w:szCs w:val="16"/>
              </w:rPr>
              <w:t>60</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7CD27FA5" w14:textId="6C965B8B"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w:t>
            </w:r>
            <w:r w:rsidR="007A00C9">
              <w:rPr>
                <w:rFonts w:ascii="Times New Roman" w:eastAsia="BatangChe" w:hAnsi="Times New Roman" w:cs="Times New Roman"/>
                <w:sz w:val="16"/>
                <w:szCs w:val="16"/>
              </w:rPr>
              <w:t>65</w:t>
            </w:r>
          </w:p>
        </w:tc>
        <w:tc>
          <w:tcPr>
            <w:tcW w:w="1530" w:type="dxa"/>
            <w:tcBorders>
              <w:left w:val="single" w:sz="4" w:space="0" w:color="auto"/>
              <w:right w:val="single" w:sz="4" w:space="0" w:color="auto"/>
            </w:tcBorders>
          </w:tcPr>
          <w:p w14:paraId="6903B298" w14:textId="3A65CE11" w:rsidR="001C0508" w:rsidRPr="00F275F7" w:rsidRDefault="001C0508" w:rsidP="00B7745B">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.5</w:t>
            </w:r>
            <w:r w:rsidR="00B7745B">
              <w:rPr>
                <w:rFonts w:ascii="Times New Roman" w:eastAsia="BatangChe" w:hAnsi="Times New Roman" w:cs="Times New Roman"/>
                <w:sz w:val="16"/>
                <w:szCs w:val="16"/>
              </w:rPr>
              <w:t>24</w:t>
            </w:r>
          </w:p>
        </w:tc>
      </w:tr>
      <w:tr w:rsidR="001C0508" w:rsidRPr="006E646E" w14:paraId="71CE5039" w14:textId="4DE76249" w:rsidTr="000D383E">
        <w:trPr>
          <w:trHeight w:hRule="exact" w:val="173"/>
        </w:trPr>
        <w:tc>
          <w:tcPr>
            <w:tcW w:w="3525" w:type="dxa"/>
            <w:tcBorders>
              <w:right w:val="single" w:sz="8" w:space="0" w:color="auto"/>
            </w:tcBorders>
            <w:shd w:val="clear" w:color="auto" w:fill="auto"/>
            <w:vAlign w:val="center"/>
            <w:hideMark/>
          </w:tcPr>
          <w:p w14:paraId="3D824E22" w14:textId="77777777" w:rsidR="001C0508" w:rsidRPr="006E646E" w:rsidRDefault="001C0508" w:rsidP="001C0508">
            <w:pPr>
              <w:ind w:left="144" w:right="144"/>
              <w:rPr>
                <w:rFonts w:ascii="Times New Roman" w:eastAsia="Times New Roman" w:hAnsi="Times New Roman" w:cs="Times New Roman"/>
                <w:color w:val="000000"/>
                <w:sz w:val="16"/>
                <w:szCs w:val="16"/>
              </w:rPr>
            </w:pPr>
            <w:r w:rsidRPr="006E646E">
              <w:rPr>
                <w:rFonts w:ascii="Times New Roman" w:eastAsia="Times New Roman" w:hAnsi="Times New Roman" w:cs="Times New Roman"/>
                <w:color w:val="000000"/>
                <w:sz w:val="16"/>
                <w:szCs w:val="16"/>
              </w:rPr>
              <w:t> </w:t>
            </w:r>
          </w:p>
        </w:tc>
        <w:tc>
          <w:tcPr>
            <w:tcW w:w="1952" w:type="dxa"/>
            <w:gridSpan w:val="2"/>
            <w:tcBorders>
              <w:left w:val="single" w:sz="4" w:space="0" w:color="auto"/>
              <w:right w:val="single" w:sz="4" w:space="0" w:color="auto"/>
            </w:tcBorders>
            <w:shd w:val="clear" w:color="auto" w:fill="auto"/>
          </w:tcPr>
          <w:p w14:paraId="4AFC4F75"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(.041)</w:t>
            </w:r>
          </w:p>
        </w:tc>
        <w:tc>
          <w:tcPr>
            <w:tcW w:w="1530" w:type="dxa"/>
            <w:tcBorders>
              <w:left w:val="single" w:sz="4" w:space="0" w:color="auto"/>
              <w:right w:val="single" w:sz="4" w:space="0" w:color="auto"/>
            </w:tcBorders>
          </w:tcPr>
          <w:p w14:paraId="4C8124ED"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(.035)</w:t>
            </w:r>
          </w:p>
        </w:tc>
        <w:tc>
          <w:tcPr>
            <w:tcW w:w="1530" w:type="dxa"/>
            <w:tcBorders>
              <w:left w:val="single" w:sz="4" w:space="0" w:color="auto"/>
              <w:right w:val="single" w:sz="4" w:space="0" w:color="auto"/>
            </w:tcBorders>
          </w:tcPr>
          <w:p w14:paraId="117287BE" w14:textId="20825E45"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(.03</w:t>
            </w:r>
            <w:r w:rsidR="007A00C9">
              <w:rPr>
                <w:rFonts w:ascii="Times New Roman" w:eastAsia="BatangChe" w:hAnsi="Times New Roman" w:cs="Times New Roman"/>
                <w:sz w:val="16"/>
                <w:szCs w:val="16"/>
              </w:rPr>
              <w:t>7</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40B26808" w14:textId="31EC967F" w:rsidR="001C0508" w:rsidRPr="00F275F7" w:rsidRDefault="001C0508" w:rsidP="00097325">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652</w:t>
            </w:r>
            <w:r w:rsidRPr="00F53BDC">
              <w:rPr>
                <w:rFonts w:ascii="Times New Roman" w:eastAsia="BatangChe" w:hAnsi="Times New Roman" w:cs="Times New Roman"/>
                <w:sz w:val="16"/>
                <w:szCs w:val="16"/>
              </w:rPr>
              <w:t>)</w:t>
            </w:r>
          </w:p>
        </w:tc>
      </w:tr>
      <w:tr w:rsidR="001C0508" w:rsidRPr="006E646E" w14:paraId="36DF555F" w14:textId="174DC8C2" w:rsidTr="000D383E">
        <w:trPr>
          <w:trHeight w:hRule="exact" w:val="173"/>
        </w:trPr>
        <w:tc>
          <w:tcPr>
            <w:tcW w:w="3525" w:type="dxa"/>
            <w:tcBorders>
              <w:right w:val="single" w:sz="8" w:space="0" w:color="auto"/>
            </w:tcBorders>
            <w:shd w:val="clear" w:color="auto" w:fill="auto"/>
            <w:vAlign w:val="center"/>
            <w:hideMark/>
          </w:tcPr>
          <w:p w14:paraId="12E8907F" w14:textId="77777777" w:rsidR="001C0508" w:rsidRPr="006E646E" w:rsidRDefault="001C0508" w:rsidP="001C0508">
            <w:pPr>
              <w:ind w:left="144"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Buyer Function Count</w:t>
            </w:r>
          </w:p>
        </w:tc>
        <w:tc>
          <w:tcPr>
            <w:tcW w:w="1952" w:type="dxa"/>
            <w:gridSpan w:val="2"/>
            <w:tcBorders>
              <w:left w:val="single" w:sz="4" w:space="0" w:color="auto"/>
              <w:right w:val="single" w:sz="4" w:space="0" w:color="auto"/>
            </w:tcBorders>
            <w:shd w:val="clear" w:color="auto" w:fill="auto"/>
          </w:tcPr>
          <w:p w14:paraId="7EFC204A"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.076</w:t>
            </w:r>
          </w:p>
        </w:tc>
        <w:tc>
          <w:tcPr>
            <w:tcW w:w="1530" w:type="dxa"/>
            <w:tcBorders>
              <w:left w:val="single" w:sz="4" w:space="0" w:color="auto"/>
              <w:right w:val="single" w:sz="4" w:space="0" w:color="auto"/>
            </w:tcBorders>
          </w:tcPr>
          <w:p w14:paraId="296FB404"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.07</w:t>
            </w:r>
            <w:r>
              <w:rPr>
                <w:rFonts w:ascii="Times New Roman" w:eastAsia="BatangChe" w:hAnsi="Times New Roman" w:cs="Times New Roman"/>
                <w:sz w:val="16"/>
                <w:szCs w:val="16"/>
              </w:rPr>
              <w:t>6</w:t>
            </w:r>
          </w:p>
        </w:tc>
        <w:tc>
          <w:tcPr>
            <w:tcW w:w="1530" w:type="dxa"/>
            <w:tcBorders>
              <w:left w:val="single" w:sz="4" w:space="0" w:color="auto"/>
              <w:right w:val="single" w:sz="4" w:space="0" w:color="auto"/>
            </w:tcBorders>
          </w:tcPr>
          <w:p w14:paraId="3D59BE1E" w14:textId="423FA318"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w:t>
            </w:r>
            <w:r w:rsidR="007A00C9">
              <w:rPr>
                <w:rFonts w:ascii="Times New Roman" w:eastAsia="BatangChe" w:hAnsi="Times New Roman" w:cs="Times New Roman"/>
                <w:sz w:val="16"/>
                <w:szCs w:val="16"/>
              </w:rPr>
              <w:t>74</w:t>
            </w:r>
          </w:p>
        </w:tc>
        <w:tc>
          <w:tcPr>
            <w:tcW w:w="1530" w:type="dxa"/>
            <w:tcBorders>
              <w:left w:val="single" w:sz="4" w:space="0" w:color="auto"/>
              <w:right w:val="single" w:sz="4" w:space="0" w:color="auto"/>
            </w:tcBorders>
          </w:tcPr>
          <w:p w14:paraId="1E1B89C1" w14:textId="3A59B079" w:rsidR="001C0508" w:rsidRPr="00F275F7" w:rsidRDefault="001C0508" w:rsidP="00097325">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w:t>
            </w:r>
            <w:r w:rsidR="00097325">
              <w:rPr>
                <w:rFonts w:ascii="Times New Roman" w:eastAsia="BatangChe" w:hAnsi="Times New Roman" w:cs="Times New Roman"/>
                <w:sz w:val="16"/>
                <w:szCs w:val="16"/>
              </w:rPr>
              <w:t>81</w:t>
            </w:r>
          </w:p>
        </w:tc>
      </w:tr>
      <w:tr w:rsidR="001C0508" w:rsidRPr="006E646E" w14:paraId="3B40CAAC" w14:textId="21806B56" w:rsidTr="000D383E">
        <w:trPr>
          <w:trHeight w:hRule="exact" w:val="173"/>
        </w:trPr>
        <w:tc>
          <w:tcPr>
            <w:tcW w:w="3525" w:type="dxa"/>
            <w:tcBorders>
              <w:bottom w:val="nil"/>
              <w:right w:val="single" w:sz="8" w:space="0" w:color="auto"/>
            </w:tcBorders>
            <w:shd w:val="clear" w:color="auto" w:fill="auto"/>
            <w:vAlign w:val="center"/>
            <w:hideMark/>
          </w:tcPr>
          <w:p w14:paraId="30DAFA80" w14:textId="77777777" w:rsidR="001C0508" w:rsidRPr="006E646E" w:rsidRDefault="001C0508" w:rsidP="001C0508">
            <w:pPr>
              <w:ind w:left="144" w:right="144"/>
              <w:rPr>
                <w:rFonts w:ascii="Times New Roman" w:eastAsia="Times New Roman" w:hAnsi="Times New Roman" w:cs="Times New Roman"/>
                <w:color w:val="000000"/>
                <w:sz w:val="16"/>
                <w:szCs w:val="16"/>
              </w:rPr>
            </w:pPr>
            <w:r w:rsidRPr="006E646E">
              <w:rPr>
                <w:rFonts w:ascii="Times New Roman" w:eastAsia="Times New Roman" w:hAnsi="Times New Roman" w:cs="Times New Roman"/>
                <w:color w:val="000000"/>
                <w:sz w:val="16"/>
                <w:szCs w:val="16"/>
              </w:rPr>
              <w:t> </w:t>
            </w:r>
          </w:p>
        </w:tc>
        <w:tc>
          <w:tcPr>
            <w:tcW w:w="1952" w:type="dxa"/>
            <w:gridSpan w:val="2"/>
            <w:tcBorders>
              <w:left w:val="single" w:sz="4" w:space="0" w:color="auto"/>
              <w:right w:val="single" w:sz="4" w:space="0" w:color="auto"/>
            </w:tcBorders>
            <w:shd w:val="clear" w:color="auto" w:fill="auto"/>
          </w:tcPr>
          <w:p w14:paraId="5BC8C3EF"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(.055)</w:t>
            </w:r>
          </w:p>
        </w:tc>
        <w:tc>
          <w:tcPr>
            <w:tcW w:w="1530" w:type="dxa"/>
            <w:tcBorders>
              <w:left w:val="single" w:sz="4" w:space="0" w:color="auto"/>
              <w:right w:val="single" w:sz="4" w:space="0" w:color="auto"/>
            </w:tcBorders>
          </w:tcPr>
          <w:p w14:paraId="401193F2"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(.054)</w:t>
            </w:r>
          </w:p>
        </w:tc>
        <w:tc>
          <w:tcPr>
            <w:tcW w:w="1530" w:type="dxa"/>
            <w:tcBorders>
              <w:left w:val="single" w:sz="4" w:space="0" w:color="auto"/>
              <w:right w:val="single" w:sz="4" w:space="0" w:color="auto"/>
            </w:tcBorders>
          </w:tcPr>
          <w:p w14:paraId="7D6588DF" w14:textId="1BC8D180"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w:t>
            </w:r>
            <w:r w:rsidR="007A00C9">
              <w:rPr>
                <w:rFonts w:ascii="Times New Roman" w:eastAsia="BatangChe" w:hAnsi="Times New Roman" w:cs="Times New Roman"/>
                <w:sz w:val="16"/>
                <w:szCs w:val="16"/>
              </w:rPr>
              <w:t>56</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56A27AE3" w14:textId="73538CBC" w:rsidR="001C0508" w:rsidRPr="00F275F7" w:rsidRDefault="001C0508" w:rsidP="00097325">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w:t>
            </w:r>
            <w:r w:rsidR="00097325">
              <w:rPr>
                <w:rFonts w:ascii="Times New Roman" w:eastAsia="BatangChe" w:hAnsi="Times New Roman" w:cs="Times New Roman"/>
                <w:sz w:val="16"/>
                <w:szCs w:val="16"/>
              </w:rPr>
              <w:t>55</w:t>
            </w:r>
            <w:r w:rsidRPr="00F53BDC">
              <w:rPr>
                <w:rFonts w:ascii="Times New Roman" w:eastAsia="BatangChe" w:hAnsi="Times New Roman" w:cs="Times New Roman"/>
                <w:sz w:val="16"/>
                <w:szCs w:val="16"/>
              </w:rPr>
              <w:t>)</w:t>
            </w:r>
          </w:p>
        </w:tc>
      </w:tr>
      <w:tr w:rsidR="001C0508" w:rsidRPr="006E646E" w14:paraId="22F4EEF6" w14:textId="32513C98" w:rsidTr="000D383E">
        <w:trPr>
          <w:trHeight w:hRule="exact" w:val="173"/>
        </w:trPr>
        <w:tc>
          <w:tcPr>
            <w:tcW w:w="3525" w:type="dxa"/>
            <w:tcBorders>
              <w:top w:val="nil"/>
              <w:bottom w:val="nil"/>
              <w:right w:val="single" w:sz="8" w:space="0" w:color="auto"/>
            </w:tcBorders>
            <w:shd w:val="clear" w:color="auto" w:fill="auto"/>
            <w:vAlign w:val="center"/>
          </w:tcPr>
          <w:p w14:paraId="3FAC0579" w14:textId="77777777" w:rsidR="001C0508" w:rsidRPr="006E646E" w:rsidRDefault="001C0508" w:rsidP="001C0508">
            <w:pPr>
              <w:ind w:left="144" w:right="144"/>
              <w:rPr>
                <w:rFonts w:ascii="Times New Roman" w:eastAsia="Times New Roman" w:hAnsi="Times New Roman" w:cs="Times New Roman"/>
                <w:color w:val="000000"/>
                <w:sz w:val="16"/>
                <w:szCs w:val="16"/>
              </w:rPr>
            </w:pPr>
            <w:r w:rsidRPr="006E646E">
              <w:rPr>
                <w:rFonts w:ascii="Times New Roman" w:eastAsia="Times New Roman" w:hAnsi="Times New Roman" w:cs="Times New Roman"/>
                <w:b/>
                <w:bCs/>
                <w:color w:val="000000"/>
                <w:sz w:val="16"/>
                <w:szCs w:val="16"/>
              </w:rPr>
              <w:t>Seller Team Size</w:t>
            </w:r>
          </w:p>
        </w:tc>
        <w:tc>
          <w:tcPr>
            <w:tcW w:w="1952" w:type="dxa"/>
            <w:gridSpan w:val="2"/>
            <w:tcBorders>
              <w:left w:val="single" w:sz="4" w:space="0" w:color="auto"/>
              <w:right w:val="single" w:sz="4" w:space="0" w:color="auto"/>
            </w:tcBorders>
            <w:shd w:val="clear" w:color="auto" w:fill="auto"/>
          </w:tcPr>
          <w:p w14:paraId="455AB664"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-.042</w:t>
            </w:r>
          </w:p>
        </w:tc>
        <w:tc>
          <w:tcPr>
            <w:tcW w:w="1530" w:type="dxa"/>
            <w:tcBorders>
              <w:left w:val="single" w:sz="4" w:space="0" w:color="auto"/>
              <w:right w:val="single" w:sz="4" w:space="0" w:color="auto"/>
            </w:tcBorders>
          </w:tcPr>
          <w:p w14:paraId="44140673"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-.08</w:t>
            </w:r>
            <w:r>
              <w:rPr>
                <w:rFonts w:ascii="Times New Roman" w:eastAsia="BatangChe" w:hAnsi="Times New Roman" w:cs="Times New Roman"/>
                <w:sz w:val="16"/>
                <w:szCs w:val="16"/>
              </w:rPr>
              <w:t>6</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4F4847BD" w14:textId="36732411"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7A00C9">
              <w:rPr>
                <w:rFonts w:ascii="Times New Roman" w:eastAsia="BatangChe" w:hAnsi="Times New Roman" w:cs="Times New Roman"/>
                <w:sz w:val="16"/>
                <w:szCs w:val="16"/>
              </w:rPr>
              <w:t>107*</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718E5CCC" w14:textId="3069E7F8" w:rsidR="001C0508" w:rsidRPr="00F275F7" w:rsidRDefault="001C0508" w:rsidP="00097325">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131*</w:t>
            </w:r>
            <w:r w:rsidRPr="00F53BDC">
              <w:rPr>
                <w:rFonts w:ascii="Times New Roman" w:eastAsia="BatangChe" w:hAnsi="Times New Roman" w:cs="Times New Roman"/>
                <w:sz w:val="16"/>
                <w:szCs w:val="16"/>
              </w:rPr>
              <w:t>**</w:t>
            </w:r>
          </w:p>
        </w:tc>
      </w:tr>
      <w:tr w:rsidR="001C0508" w:rsidRPr="006E646E" w14:paraId="1B5D4B3F" w14:textId="7D8AE62E" w:rsidTr="000D383E">
        <w:trPr>
          <w:trHeight w:hRule="exact" w:val="173"/>
        </w:trPr>
        <w:tc>
          <w:tcPr>
            <w:tcW w:w="3525" w:type="dxa"/>
            <w:tcBorders>
              <w:top w:val="nil"/>
              <w:bottom w:val="nil"/>
              <w:right w:val="single" w:sz="8" w:space="0" w:color="auto"/>
            </w:tcBorders>
            <w:shd w:val="clear" w:color="auto" w:fill="auto"/>
            <w:vAlign w:val="center"/>
          </w:tcPr>
          <w:p w14:paraId="298009EB" w14:textId="77777777" w:rsidR="001C0508" w:rsidRPr="006E646E" w:rsidRDefault="001C0508" w:rsidP="001C0508">
            <w:pPr>
              <w:ind w:left="144" w:right="144"/>
              <w:rPr>
                <w:rFonts w:ascii="Times New Roman" w:eastAsia="Times New Roman" w:hAnsi="Times New Roman" w:cs="Times New Roman"/>
                <w:color w:val="000000"/>
                <w:sz w:val="16"/>
                <w:szCs w:val="16"/>
              </w:rPr>
            </w:pPr>
            <w:r w:rsidRPr="006E646E">
              <w:rPr>
                <w:rFonts w:ascii="Times New Roman" w:eastAsia="Times New Roman" w:hAnsi="Times New Roman" w:cs="Times New Roman"/>
                <w:color w:val="000000"/>
                <w:sz w:val="16"/>
                <w:szCs w:val="16"/>
              </w:rPr>
              <w:t> </w:t>
            </w:r>
          </w:p>
        </w:tc>
        <w:tc>
          <w:tcPr>
            <w:tcW w:w="1952" w:type="dxa"/>
            <w:gridSpan w:val="2"/>
            <w:tcBorders>
              <w:left w:val="single" w:sz="4" w:space="0" w:color="auto"/>
              <w:right w:val="single" w:sz="4" w:space="0" w:color="auto"/>
            </w:tcBorders>
            <w:shd w:val="clear" w:color="auto" w:fill="auto"/>
          </w:tcPr>
          <w:p w14:paraId="300938D7"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(.030)</w:t>
            </w:r>
          </w:p>
        </w:tc>
        <w:tc>
          <w:tcPr>
            <w:tcW w:w="1530" w:type="dxa"/>
            <w:tcBorders>
              <w:left w:val="single" w:sz="4" w:space="0" w:color="auto"/>
              <w:right w:val="single" w:sz="4" w:space="0" w:color="auto"/>
            </w:tcBorders>
          </w:tcPr>
          <w:p w14:paraId="6CD659FB"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(.03</w:t>
            </w:r>
            <w:r>
              <w:rPr>
                <w:rFonts w:ascii="Times New Roman" w:eastAsia="BatangChe" w:hAnsi="Times New Roman" w:cs="Times New Roman"/>
                <w:sz w:val="16"/>
                <w:szCs w:val="16"/>
              </w:rPr>
              <w:t>1</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7646F621" w14:textId="78966221"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(.03</w:t>
            </w:r>
            <w:r w:rsidR="007A00C9">
              <w:rPr>
                <w:rFonts w:ascii="Times New Roman" w:eastAsia="BatangChe" w:hAnsi="Times New Roman" w:cs="Times New Roman"/>
                <w:sz w:val="16"/>
                <w:szCs w:val="16"/>
              </w:rPr>
              <w:t>4</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54AD7E74" w14:textId="3A2CAF97" w:rsidR="001C0508" w:rsidRPr="00F275F7" w:rsidRDefault="001C0508" w:rsidP="00097325">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w:t>
            </w:r>
            <w:r w:rsidR="00097325">
              <w:rPr>
                <w:rFonts w:ascii="Times New Roman" w:eastAsia="BatangChe" w:hAnsi="Times New Roman" w:cs="Times New Roman"/>
                <w:sz w:val="16"/>
                <w:szCs w:val="16"/>
              </w:rPr>
              <w:t>29</w:t>
            </w:r>
            <w:r w:rsidRPr="00F53BDC">
              <w:rPr>
                <w:rFonts w:ascii="Times New Roman" w:eastAsia="BatangChe" w:hAnsi="Times New Roman" w:cs="Times New Roman"/>
                <w:sz w:val="16"/>
                <w:szCs w:val="16"/>
              </w:rPr>
              <w:t>)</w:t>
            </w:r>
          </w:p>
        </w:tc>
      </w:tr>
      <w:tr w:rsidR="001C0508" w:rsidRPr="006E646E" w14:paraId="0834C5EA" w14:textId="1ED8F8D7" w:rsidTr="000D383E">
        <w:trPr>
          <w:trHeight w:hRule="exact" w:val="173"/>
        </w:trPr>
        <w:tc>
          <w:tcPr>
            <w:tcW w:w="3525" w:type="dxa"/>
            <w:tcBorders>
              <w:top w:val="nil"/>
              <w:bottom w:val="nil"/>
              <w:right w:val="single" w:sz="8" w:space="0" w:color="auto"/>
            </w:tcBorders>
            <w:shd w:val="clear" w:color="auto" w:fill="auto"/>
            <w:vAlign w:val="center"/>
          </w:tcPr>
          <w:p w14:paraId="651C8215" w14:textId="77777777" w:rsidR="001C0508" w:rsidRPr="006E646E" w:rsidRDefault="001C0508" w:rsidP="001C0508">
            <w:pPr>
              <w:ind w:left="144" w:right="144"/>
              <w:rPr>
                <w:rFonts w:ascii="Times New Roman" w:eastAsia="Times New Roman" w:hAnsi="Times New Roman" w:cs="Times New Roman"/>
                <w:color w:val="000000"/>
                <w:sz w:val="16"/>
                <w:szCs w:val="16"/>
              </w:rPr>
            </w:pPr>
            <w:r w:rsidRPr="006E646E">
              <w:rPr>
                <w:rFonts w:ascii="Times New Roman" w:eastAsia="Times New Roman" w:hAnsi="Times New Roman" w:cs="Times New Roman"/>
                <w:b/>
                <w:bCs/>
                <w:color w:val="000000"/>
                <w:sz w:val="16"/>
                <w:szCs w:val="16"/>
              </w:rPr>
              <w:t>Seller Function Count</w:t>
            </w:r>
          </w:p>
        </w:tc>
        <w:tc>
          <w:tcPr>
            <w:tcW w:w="1952" w:type="dxa"/>
            <w:gridSpan w:val="2"/>
            <w:tcBorders>
              <w:left w:val="single" w:sz="4" w:space="0" w:color="auto"/>
              <w:right w:val="single" w:sz="4" w:space="0" w:color="auto"/>
            </w:tcBorders>
            <w:shd w:val="clear" w:color="auto" w:fill="auto"/>
          </w:tcPr>
          <w:p w14:paraId="11B74370"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.084</w:t>
            </w:r>
          </w:p>
        </w:tc>
        <w:tc>
          <w:tcPr>
            <w:tcW w:w="1530" w:type="dxa"/>
            <w:tcBorders>
              <w:left w:val="single" w:sz="4" w:space="0" w:color="auto"/>
              <w:right w:val="single" w:sz="4" w:space="0" w:color="auto"/>
            </w:tcBorders>
          </w:tcPr>
          <w:p w14:paraId="3EA2D111"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-.066</w:t>
            </w:r>
          </w:p>
        </w:tc>
        <w:tc>
          <w:tcPr>
            <w:tcW w:w="1530" w:type="dxa"/>
            <w:tcBorders>
              <w:left w:val="single" w:sz="4" w:space="0" w:color="auto"/>
              <w:right w:val="single" w:sz="4" w:space="0" w:color="auto"/>
            </w:tcBorders>
          </w:tcPr>
          <w:p w14:paraId="073B478E" w14:textId="78A76EB6"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.01</w:t>
            </w:r>
            <w:r w:rsidR="007A00C9">
              <w:rPr>
                <w:rFonts w:ascii="Times New Roman" w:eastAsia="BatangChe" w:hAnsi="Times New Roman" w:cs="Times New Roman"/>
                <w:sz w:val="16"/>
                <w:szCs w:val="16"/>
              </w:rPr>
              <w:t>9</w:t>
            </w:r>
          </w:p>
        </w:tc>
        <w:tc>
          <w:tcPr>
            <w:tcW w:w="1530" w:type="dxa"/>
            <w:tcBorders>
              <w:left w:val="single" w:sz="4" w:space="0" w:color="auto"/>
              <w:right w:val="single" w:sz="4" w:space="0" w:color="auto"/>
            </w:tcBorders>
          </w:tcPr>
          <w:p w14:paraId="04CF1BA3" w14:textId="4C6839C6" w:rsidR="001C0508" w:rsidRPr="00F275F7" w:rsidRDefault="001C0508" w:rsidP="00097325">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w:t>
            </w:r>
            <w:r w:rsidR="00097325">
              <w:rPr>
                <w:rFonts w:ascii="Times New Roman" w:eastAsia="BatangChe" w:hAnsi="Times New Roman" w:cs="Times New Roman"/>
                <w:sz w:val="16"/>
                <w:szCs w:val="16"/>
              </w:rPr>
              <w:t>28</w:t>
            </w:r>
          </w:p>
        </w:tc>
      </w:tr>
      <w:tr w:rsidR="001C0508" w:rsidRPr="006E646E" w14:paraId="4407D5C4" w14:textId="1863F34A" w:rsidTr="000D383E">
        <w:trPr>
          <w:trHeight w:hRule="exact" w:val="173"/>
        </w:trPr>
        <w:tc>
          <w:tcPr>
            <w:tcW w:w="3525" w:type="dxa"/>
            <w:tcBorders>
              <w:top w:val="nil"/>
              <w:bottom w:val="single" w:sz="4" w:space="0" w:color="auto"/>
              <w:right w:val="single" w:sz="8" w:space="0" w:color="auto"/>
            </w:tcBorders>
            <w:shd w:val="clear" w:color="auto" w:fill="auto"/>
            <w:vAlign w:val="center"/>
          </w:tcPr>
          <w:p w14:paraId="6B9965BE" w14:textId="77777777" w:rsidR="001C0508" w:rsidRPr="006E646E" w:rsidRDefault="001C0508" w:rsidP="001C0508">
            <w:pPr>
              <w:ind w:left="144" w:right="144"/>
              <w:rPr>
                <w:rFonts w:ascii="Times New Roman" w:eastAsia="Times New Roman" w:hAnsi="Times New Roman" w:cs="Times New Roman"/>
                <w:color w:val="000000"/>
                <w:sz w:val="16"/>
                <w:szCs w:val="16"/>
              </w:rPr>
            </w:pPr>
            <w:r w:rsidRPr="006E646E">
              <w:rPr>
                <w:rFonts w:ascii="Times New Roman" w:eastAsia="Times New Roman" w:hAnsi="Times New Roman" w:cs="Times New Roman"/>
                <w:color w:val="000000"/>
                <w:sz w:val="16"/>
                <w:szCs w:val="16"/>
              </w:rPr>
              <w:t> </w:t>
            </w:r>
          </w:p>
        </w:tc>
        <w:tc>
          <w:tcPr>
            <w:tcW w:w="1952" w:type="dxa"/>
            <w:gridSpan w:val="2"/>
            <w:tcBorders>
              <w:left w:val="single" w:sz="4" w:space="0" w:color="auto"/>
              <w:right w:val="single" w:sz="4" w:space="0" w:color="auto"/>
            </w:tcBorders>
            <w:shd w:val="clear" w:color="auto" w:fill="auto"/>
          </w:tcPr>
          <w:p w14:paraId="76E10BA7"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(.061)</w:t>
            </w:r>
          </w:p>
        </w:tc>
        <w:tc>
          <w:tcPr>
            <w:tcW w:w="1530" w:type="dxa"/>
            <w:tcBorders>
              <w:left w:val="single" w:sz="4" w:space="0" w:color="auto"/>
              <w:right w:val="single" w:sz="4" w:space="0" w:color="auto"/>
            </w:tcBorders>
          </w:tcPr>
          <w:p w14:paraId="3288F995"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(.06</w:t>
            </w:r>
            <w:r>
              <w:rPr>
                <w:rFonts w:ascii="Times New Roman" w:eastAsia="BatangChe" w:hAnsi="Times New Roman" w:cs="Times New Roman"/>
                <w:sz w:val="16"/>
                <w:szCs w:val="16"/>
              </w:rPr>
              <w:t>3</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4BDBA2F8" w14:textId="571E3481"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w:t>
            </w:r>
            <w:r w:rsidR="007A00C9">
              <w:rPr>
                <w:rFonts w:ascii="Times New Roman" w:eastAsia="BatangChe" w:hAnsi="Times New Roman" w:cs="Times New Roman"/>
                <w:sz w:val="16"/>
                <w:szCs w:val="16"/>
              </w:rPr>
              <w:t>65</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4D7924C4" w14:textId="4E176BE9" w:rsidR="001C0508" w:rsidRPr="00F275F7" w:rsidRDefault="001C0508" w:rsidP="00097325">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(.0</w:t>
            </w:r>
            <w:r w:rsidR="00097325">
              <w:rPr>
                <w:rFonts w:ascii="Times New Roman" w:eastAsia="BatangChe" w:hAnsi="Times New Roman" w:cs="Times New Roman"/>
                <w:sz w:val="16"/>
                <w:szCs w:val="16"/>
              </w:rPr>
              <w:t>60</w:t>
            </w:r>
            <w:r w:rsidRPr="00F53BDC">
              <w:rPr>
                <w:rFonts w:ascii="Times New Roman" w:eastAsia="BatangChe" w:hAnsi="Times New Roman" w:cs="Times New Roman"/>
                <w:sz w:val="16"/>
                <w:szCs w:val="16"/>
              </w:rPr>
              <w:t>)</w:t>
            </w:r>
          </w:p>
        </w:tc>
      </w:tr>
      <w:tr w:rsidR="001C0508" w:rsidRPr="006E646E" w14:paraId="53877277" w14:textId="3B844699" w:rsidTr="000D383E">
        <w:trPr>
          <w:trHeight w:hRule="exact" w:val="173"/>
        </w:trPr>
        <w:tc>
          <w:tcPr>
            <w:tcW w:w="3525" w:type="dxa"/>
            <w:tcBorders>
              <w:top w:val="single" w:sz="4" w:space="0" w:color="auto"/>
              <w:bottom w:val="single" w:sz="4" w:space="0" w:color="auto"/>
              <w:right w:val="single" w:sz="8" w:space="0" w:color="auto"/>
            </w:tcBorders>
            <w:shd w:val="clear" w:color="auto" w:fill="auto"/>
            <w:vAlign w:val="center"/>
            <w:hideMark/>
          </w:tcPr>
          <w:p w14:paraId="7BA09997" w14:textId="77777777" w:rsidR="001C0508" w:rsidRPr="006E646E" w:rsidRDefault="001C0508" w:rsidP="001C0508">
            <w:pPr>
              <w:ind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Buyer</w:t>
            </w:r>
            <w:r>
              <w:rPr>
                <w:rFonts w:ascii="Times New Roman" w:eastAsia="Times New Roman" w:hAnsi="Times New Roman" w:cs="Times New Roman"/>
                <w:b/>
                <w:bCs/>
                <w:color w:val="000000"/>
                <w:sz w:val="16"/>
                <w:szCs w:val="16"/>
              </w:rPr>
              <w:t>–</w:t>
            </w:r>
            <w:r w:rsidRPr="006E646E">
              <w:rPr>
                <w:rFonts w:ascii="Times New Roman" w:eastAsia="Times New Roman" w:hAnsi="Times New Roman" w:cs="Times New Roman"/>
                <w:b/>
                <w:bCs/>
                <w:color w:val="000000"/>
                <w:sz w:val="16"/>
                <w:szCs w:val="16"/>
              </w:rPr>
              <w:t>Seller Interfirm Network</w:t>
            </w:r>
          </w:p>
        </w:tc>
        <w:tc>
          <w:tcPr>
            <w:tcW w:w="1952" w:type="dxa"/>
            <w:gridSpan w:val="2"/>
            <w:tcBorders>
              <w:left w:val="single" w:sz="4" w:space="0" w:color="auto"/>
              <w:right w:val="single" w:sz="4" w:space="0" w:color="auto"/>
            </w:tcBorders>
            <w:shd w:val="clear" w:color="auto" w:fill="auto"/>
            <w:vAlign w:val="center"/>
          </w:tcPr>
          <w:p w14:paraId="5B312A71" w14:textId="77777777" w:rsidR="001C0508" w:rsidRPr="006E646E" w:rsidRDefault="001C0508" w:rsidP="001C0508">
            <w:pPr>
              <w:tabs>
                <w:tab w:val="decimal" w:pos="266"/>
              </w:tabs>
              <w:jc w:val="center"/>
              <w:rPr>
                <w:rFonts w:ascii="Times New Roman" w:eastAsia="BatangChe" w:hAnsi="Times New Roman" w:cs="Times New Roman"/>
                <w:sz w:val="16"/>
                <w:szCs w:val="16"/>
              </w:rPr>
            </w:pPr>
          </w:p>
        </w:tc>
        <w:tc>
          <w:tcPr>
            <w:tcW w:w="1530" w:type="dxa"/>
            <w:tcBorders>
              <w:left w:val="single" w:sz="4" w:space="0" w:color="auto"/>
              <w:right w:val="single" w:sz="4" w:space="0" w:color="auto"/>
            </w:tcBorders>
            <w:vAlign w:val="center"/>
          </w:tcPr>
          <w:p w14:paraId="0836232C" w14:textId="77777777" w:rsidR="001C0508" w:rsidRPr="006E646E" w:rsidRDefault="001C0508" w:rsidP="001C0508">
            <w:pPr>
              <w:tabs>
                <w:tab w:val="decimal" w:pos="266"/>
              </w:tabs>
              <w:rPr>
                <w:rFonts w:ascii="Times New Roman" w:eastAsia="BatangChe" w:hAnsi="Times New Roman" w:cs="Times New Roman"/>
                <w:sz w:val="16"/>
                <w:szCs w:val="16"/>
              </w:rPr>
            </w:pPr>
            <w:r w:rsidRPr="006E646E">
              <w:rPr>
                <w:rFonts w:ascii="Times New Roman" w:eastAsia="BatangChe" w:hAnsi="Times New Roman" w:cs="Times New Roman"/>
                <w:sz w:val="16"/>
                <w:szCs w:val="16"/>
              </w:rPr>
              <w:t> </w:t>
            </w:r>
          </w:p>
        </w:tc>
        <w:tc>
          <w:tcPr>
            <w:tcW w:w="1530" w:type="dxa"/>
            <w:tcBorders>
              <w:left w:val="single" w:sz="4" w:space="0" w:color="auto"/>
              <w:right w:val="single" w:sz="4" w:space="0" w:color="auto"/>
            </w:tcBorders>
          </w:tcPr>
          <w:p w14:paraId="1FEFF49A" w14:textId="26C031FD" w:rsidR="001C0508" w:rsidRPr="006E646E" w:rsidRDefault="001C0508" w:rsidP="001C0508">
            <w:pPr>
              <w:tabs>
                <w:tab w:val="decimal" w:pos="266"/>
              </w:tabs>
              <w:rPr>
                <w:rFonts w:ascii="Times New Roman" w:eastAsia="BatangChe" w:hAnsi="Times New Roman" w:cs="Times New Roman"/>
                <w:sz w:val="16"/>
                <w:szCs w:val="16"/>
              </w:rPr>
            </w:pPr>
          </w:p>
        </w:tc>
        <w:tc>
          <w:tcPr>
            <w:tcW w:w="1530" w:type="dxa"/>
            <w:tcBorders>
              <w:left w:val="single" w:sz="4" w:space="0" w:color="auto"/>
              <w:right w:val="single" w:sz="4" w:space="0" w:color="auto"/>
            </w:tcBorders>
          </w:tcPr>
          <w:p w14:paraId="5C953BCA" w14:textId="77777777" w:rsidR="001C0508" w:rsidRPr="006E646E" w:rsidRDefault="001C0508" w:rsidP="001C0508">
            <w:pPr>
              <w:tabs>
                <w:tab w:val="decimal" w:pos="266"/>
              </w:tabs>
              <w:rPr>
                <w:rFonts w:ascii="Times New Roman" w:eastAsia="BatangChe" w:hAnsi="Times New Roman" w:cs="Times New Roman"/>
                <w:sz w:val="16"/>
                <w:szCs w:val="16"/>
              </w:rPr>
            </w:pPr>
          </w:p>
        </w:tc>
      </w:tr>
      <w:tr w:rsidR="001C0508" w:rsidRPr="006E646E" w14:paraId="29924932" w14:textId="642396E9" w:rsidTr="004158FF">
        <w:trPr>
          <w:trHeight w:hRule="exact" w:val="202"/>
        </w:trPr>
        <w:tc>
          <w:tcPr>
            <w:tcW w:w="3525" w:type="dxa"/>
            <w:tcBorders>
              <w:top w:val="single" w:sz="4" w:space="0" w:color="auto"/>
              <w:right w:val="single" w:sz="8" w:space="0" w:color="auto"/>
            </w:tcBorders>
            <w:shd w:val="clear" w:color="auto" w:fill="auto"/>
            <w:vAlign w:val="center"/>
            <w:hideMark/>
          </w:tcPr>
          <w:p w14:paraId="0E3F13C1" w14:textId="77777777" w:rsidR="001C0508" w:rsidRPr="006E646E" w:rsidRDefault="001C0508" w:rsidP="001C0508">
            <w:pPr>
              <w:ind w:left="144"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Buyer</w:t>
            </w:r>
            <w:r>
              <w:rPr>
                <w:rFonts w:ascii="Times New Roman" w:eastAsia="Times New Roman" w:hAnsi="Times New Roman" w:cs="Times New Roman"/>
                <w:b/>
                <w:bCs/>
                <w:color w:val="000000"/>
                <w:sz w:val="16"/>
                <w:szCs w:val="16"/>
              </w:rPr>
              <w:t>–</w:t>
            </w:r>
            <w:r w:rsidRPr="006E646E">
              <w:rPr>
                <w:rFonts w:ascii="Times New Roman" w:eastAsia="Times New Roman" w:hAnsi="Times New Roman" w:cs="Times New Roman"/>
                <w:b/>
                <w:bCs/>
                <w:color w:val="000000"/>
                <w:sz w:val="16"/>
                <w:szCs w:val="16"/>
              </w:rPr>
              <w:t xml:space="preserve">Seller Interfirm </w:t>
            </w:r>
          </w:p>
        </w:tc>
        <w:tc>
          <w:tcPr>
            <w:tcW w:w="1952" w:type="dxa"/>
            <w:gridSpan w:val="2"/>
            <w:tcBorders>
              <w:left w:val="single" w:sz="4" w:space="0" w:color="auto"/>
              <w:right w:val="single" w:sz="4" w:space="0" w:color="auto"/>
            </w:tcBorders>
            <w:shd w:val="clear" w:color="auto" w:fill="auto"/>
          </w:tcPr>
          <w:p w14:paraId="24E58265"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.712††</w:t>
            </w:r>
          </w:p>
        </w:tc>
        <w:tc>
          <w:tcPr>
            <w:tcW w:w="1530" w:type="dxa"/>
            <w:tcBorders>
              <w:left w:val="single" w:sz="4" w:space="0" w:color="auto"/>
              <w:right w:val="single" w:sz="4" w:space="0" w:color="auto"/>
            </w:tcBorders>
          </w:tcPr>
          <w:p w14:paraId="13C827C6" w14:textId="77777777" w:rsidR="001C0508" w:rsidRPr="00D52EAF"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.6</w:t>
            </w:r>
            <w:r>
              <w:rPr>
                <w:rFonts w:ascii="Times New Roman" w:eastAsia="BatangChe" w:hAnsi="Times New Roman" w:cs="Times New Roman"/>
                <w:sz w:val="16"/>
                <w:szCs w:val="16"/>
              </w:rPr>
              <w:t>76</w:t>
            </w:r>
            <w:r w:rsidRPr="00AF711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00AA8A8F" w14:textId="2A8C3D65" w:rsidR="001C0508" w:rsidRPr="00D52EAF"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7A00C9">
              <w:rPr>
                <w:rFonts w:ascii="Times New Roman" w:eastAsia="BatangChe" w:hAnsi="Times New Roman" w:cs="Times New Roman"/>
                <w:sz w:val="16"/>
                <w:szCs w:val="16"/>
              </w:rPr>
              <w:t>501</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44616361" w14:textId="1FAB149E" w:rsidR="001C0508" w:rsidRPr="00F275F7" w:rsidRDefault="001C0508" w:rsidP="00097325">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103</w:t>
            </w:r>
            <w:r w:rsidR="00097325" w:rsidRPr="00F53BDC">
              <w:rPr>
                <w:rFonts w:ascii="Times New Roman" w:eastAsia="BatangChe" w:hAnsi="Times New Roman" w:cs="Times New Roman"/>
                <w:sz w:val="16"/>
                <w:szCs w:val="16"/>
              </w:rPr>
              <w:t>††</w:t>
            </w:r>
            <w:r w:rsidRPr="00F53BDC">
              <w:rPr>
                <w:rFonts w:ascii="Times New Roman" w:eastAsia="BatangChe" w:hAnsi="Times New Roman" w:cs="Times New Roman"/>
                <w:sz w:val="16"/>
                <w:szCs w:val="16"/>
              </w:rPr>
              <w:t>†</w:t>
            </w:r>
          </w:p>
        </w:tc>
      </w:tr>
      <w:tr w:rsidR="001C0508" w:rsidRPr="006E646E" w14:paraId="7C85D8C7" w14:textId="672E47F1" w:rsidTr="004158FF">
        <w:trPr>
          <w:trHeight w:hRule="exact" w:val="202"/>
        </w:trPr>
        <w:tc>
          <w:tcPr>
            <w:tcW w:w="3525" w:type="dxa"/>
            <w:tcBorders>
              <w:right w:val="single" w:sz="8" w:space="0" w:color="auto"/>
            </w:tcBorders>
            <w:shd w:val="clear" w:color="auto" w:fill="auto"/>
            <w:vAlign w:val="center"/>
            <w:hideMark/>
          </w:tcPr>
          <w:p w14:paraId="6C0ED44F" w14:textId="77777777" w:rsidR="001C0508" w:rsidRPr="006E646E" w:rsidRDefault="001C0508" w:rsidP="001C0508">
            <w:pPr>
              <w:ind w:left="144" w:right="144"/>
              <w:rPr>
                <w:rFonts w:ascii="Times New Roman" w:eastAsia="Times New Roman" w:hAnsi="Times New Roman" w:cs="Times New Roman"/>
                <w:color w:val="000000"/>
                <w:sz w:val="16"/>
                <w:szCs w:val="16"/>
              </w:rPr>
            </w:pPr>
            <w:r w:rsidRPr="006E646E">
              <w:rPr>
                <w:rFonts w:ascii="Times New Roman" w:eastAsia="Times New Roman" w:hAnsi="Times New Roman" w:cs="Times New Roman"/>
                <w:b/>
                <w:bCs/>
                <w:color w:val="000000"/>
                <w:sz w:val="16"/>
                <w:szCs w:val="16"/>
              </w:rPr>
              <w:t xml:space="preserve">Density (IFDEN) </w:t>
            </w:r>
            <w:r>
              <w:rPr>
                <w:rFonts w:ascii="Times New Roman" w:eastAsia="Times New Roman" w:hAnsi="Times New Roman" w:cs="Times New Roman"/>
                <w:b/>
                <w:bCs/>
                <w:color w:val="000000"/>
                <w:sz w:val="16"/>
                <w:szCs w:val="16"/>
              </w:rPr>
              <w:t>(H1)</w:t>
            </w:r>
          </w:p>
        </w:tc>
        <w:tc>
          <w:tcPr>
            <w:tcW w:w="1952" w:type="dxa"/>
            <w:gridSpan w:val="2"/>
            <w:tcBorders>
              <w:left w:val="single" w:sz="4" w:space="0" w:color="auto"/>
              <w:right w:val="single" w:sz="4" w:space="0" w:color="auto"/>
            </w:tcBorders>
            <w:shd w:val="clear" w:color="auto" w:fill="auto"/>
          </w:tcPr>
          <w:p w14:paraId="0FF3DB8B"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(.417)</w:t>
            </w:r>
          </w:p>
        </w:tc>
        <w:tc>
          <w:tcPr>
            <w:tcW w:w="1530" w:type="dxa"/>
            <w:tcBorders>
              <w:left w:val="single" w:sz="4" w:space="0" w:color="auto"/>
              <w:right w:val="single" w:sz="4" w:space="0" w:color="auto"/>
            </w:tcBorders>
          </w:tcPr>
          <w:p w14:paraId="193A1088"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(.44</w:t>
            </w:r>
            <w:r>
              <w:rPr>
                <w:rFonts w:ascii="Times New Roman" w:eastAsia="BatangChe" w:hAnsi="Times New Roman" w:cs="Times New Roman"/>
                <w:sz w:val="16"/>
                <w:szCs w:val="16"/>
              </w:rPr>
              <w:t>2</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6398EB40" w14:textId="6D04623D"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7A00C9">
              <w:rPr>
                <w:rFonts w:ascii="Times New Roman" w:eastAsia="BatangChe" w:hAnsi="Times New Roman" w:cs="Times New Roman"/>
                <w:sz w:val="16"/>
                <w:szCs w:val="16"/>
              </w:rPr>
              <w:t>244</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758AE23B" w14:textId="192D75CF" w:rsidR="001C0508" w:rsidRPr="00F275F7" w:rsidRDefault="001C0508" w:rsidP="00097325">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037</w:t>
            </w:r>
            <w:r w:rsidRPr="00F53BDC">
              <w:rPr>
                <w:rFonts w:ascii="Times New Roman" w:eastAsia="BatangChe" w:hAnsi="Times New Roman" w:cs="Times New Roman"/>
                <w:sz w:val="16"/>
                <w:szCs w:val="16"/>
              </w:rPr>
              <w:t>)</w:t>
            </w:r>
          </w:p>
        </w:tc>
      </w:tr>
      <w:tr w:rsidR="001C0508" w:rsidRPr="006E646E" w14:paraId="059F6FDB" w14:textId="6C15F109" w:rsidTr="004158FF">
        <w:trPr>
          <w:trHeight w:hRule="exact" w:val="202"/>
        </w:trPr>
        <w:tc>
          <w:tcPr>
            <w:tcW w:w="3525" w:type="dxa"/>
            <w:tcBorders>
              <w:right w:val="single" w:sz="8" w:space="0" w:color="auto"/>
            </w:tcBorders>
            <w:shd w:val="clear" w:color="auto" w:fill="auto"/>
            <w:vAlign w:val="center"/>
            <w:hideMark/>
          </w:tcPr>
          <w:p w14:paraId="35DA4507" w14:textId="77777777" w:rsidR="001C0508" w:rsidRPr="006E646E" w:rsidRDefault="001C0508" w:rsidP="001C0508">
            <w:pPr>
              <w:ind w:left="144"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Similar</w:t>
            </w:r>
            <w:r>
              <w:rPr>
                <w:rFonts w:ascii="Times New Roman" w:eastAsia="Times New Roman" w:hAnsi="Times New Roman" w:cs="Times New Roman"/>
                <w:b/>
                <w:bCs/>
                <w:color w:val="000000"/>
                <w:sz w:val="16"/>
                <w:szCs w:val="16"/>
              </w:rPr>
              <w:t>-</w:t>
            </w:r>
            <w:r w:rsidRPr="006E646E">
              <w:rPr>
                <w:rFonts w:ascii="Times New Roman" w:eastAsia="Times New Roman" w:hAnsi="Times New Roman" w:cs="Times New Roman"/>
                <w:b/>
                <w:bCs/>
                <w:color w:val="000000"/>
                <w:sz w:val="16"/>
                <w:szCs w:val="16"/>
              </w:rPr>
              <w:t>Function Ties</w:t>
            </w:r>
          </w:p>
        </w:tc>
        <w:tc>
          <w:tcPr>
            <w:tcW w:w="1952" w:type="dxa"/>
            <w:gridSpan w:val="2"/>
            <w:tcBorders>
              <w:left w:val="single" w:sz="4" w:space="0" w:color="auto"/>
              <w:right w:val="single" w:sz="4" w:space="0" w:color="auto"/>
            </w:tcBorders>
            <w:shd w:val="clear" w:color="auto" w:fill="auto"/>
          </w:tcPr>
          <w:p w14:paraId="1196E567"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.399</w:t>
            </w:r>
          </w:p>
        </w:tc>
        <w:tc>
          <w:tcPr>
            <w:tcW w:w="1530" w:type="dxa"/>
            <w:tcBorders>
              <w:left w:val="single" w:sz="4" w:space="0" w:color="auto"/>
              <w:right w:val="single" w:sz="4" w:space="0" w:color="auto"/>
            </w:tcBorders>
          </w:tcPr>
          <w:p w14:paraId="64EB5B4F"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.4</w:t>
            </w:r>
            <w:r>
              <w:rPr>
                <w:rFonts w:ascii="Times New Roman" w:eastAsia="BatangChe" w:hAnsi="Times New Roman" w:cs="Times New Roman"/>
                <w:sz w:val="16"/>
                <w:szCs w:val="16"/>
              </w:rPr>
              <w:t>8</w:t>
            </w:r>
            <w:r w:rsidRPr="00F275F7">
              <w:rPr>
                <w:rFonts w:ascii="Times New Roman" w:eastAsia="BatangChe" w:hAnsi="Times New Roman" w:cs="Times New Roman"/>
                <w:sz w:val="16"/>
                <w:szCs w:val="16"/>
              </w:rPr>
              <w:t>3</w:t>
            </w:r>
          </w:p>
        </w:tc>
        <w:tc>
          <w:tcPr>
            <w:tcW w:w="1530" w:type="dxa"/>
            <w:tcBorders>
              <w:left w:val="single" w:sz="4" w:space="0" w:color="auto"/>
              <w:right w:val="single" w:sz="4" w:space="0" w:color="auto"/>
            </w:tcBorders>
          </w:tcPr>
          <w:p w14:paraId="341ADD10" w14:textId="57FB1B4B" w:rsidR="001C0508" w:rsidRPr="006E646E" w:rsidRDefault="007A00C9" w:rsidP="007A00C9">
            <w:pPr>
              <w:tabs>
                <w:tab w:val="decimal" w:pos="266"/>
              </w:tabs>
              <w:rPr>
                <w:rFonts w:ascii="Times New Roman" w:eastAsia="BatangChe" w:hAnsi="Times New Roman" w:cs="Times New Roman"/>
                <w:sz w:val="16"/>
                <w:szCs w:val="16"/>
              </w:rPr>
            </w:pPr>
            <w:r>
              <w:rPr>
                <w:rFonts w:ascii="Times New Roman" w:eastAsia="BatangChe" w:hAnsi="Times New Roman" w:cs="Times New Roman"/>
                <w:sz w:val="16"/>
                <w:szCs w:val="16"/>
              </w:rPr>
              <w:t>1</w:t>
            </w:r>
            <w:r w:rsidR="001C0508" w:rsidRPr="00F53BDC">
              <w:rPr>
                <w:rFonts w:ascii="Times New Roman" w:eastAsia="BatangChe" w:hAnsi="Times New Roman" w:cs="Times New Roman"/>
                <w:sz w:val="16"/>
                <w:szCs w:val="16"/>
              </w:rPr>
              <w:t>.</w:t>
            </w:r>
            <w:r>
              <w:rPr>
                <w:rFonts w:ascii="Times New Roman" w:eastAsia="BatangChe" w:hAnsi="Times New Roman" w:cs="Times New Roman"/>
                <w:sz w:val="16"/>
                <w:szCs w:val="16"/>
              </w:rPr>
              <w:t>162</w:t>
            </w:r>
          </w:p>
        </w:tc>
        <w:tc>
          <w:tcPr>
            <w:tcW w:w="1530" w:type="dxa"/>
            <w:tcBorders>
              <w:left w:val="single" w:sz="4" w:space="0" w:color="auto"/>
              <w:right w:val="single" w:sz="4" w:space="0" w:color="auto"/>
            </w:tcBorders>
          </w:tcPr>
          <w:p w14:paraId="20CCCD00" w14:textId="5FB54A81" w:rsidR="001C0508" w:rsidRPr="00F275F7" w:rsidRDefault="00097325" w:rsidP="001C0508">
            <w:pPr>
              <w:tabs>
                <w:tab w:val="decimal" w:pos="266"/>
              </w:tabs>
              <w:rPr>
                <w:rFonts w:ascii="Times New Roman" w:eastAsia="BatangChe" w:hAnsi="Times New Roman" w:cs="Times New Roman"/>
                <w:sz w:val="16"/>
                <w:szCs w:val="16"/>
              </w:rPr>
            </w:pPr>
            <w:r>
              <w:rPr>
                <w:rFonts w:ascii="Times New Roman" w:eastAsia="BatangChe" w:hAnsi="Times New Roman" w:cs="Times New Roman"/>
                <w:sz w:val="16"/>
                <w:szCs w:val="16"/>
              </w:rPr>
              <w:t>1.807</w:t>
            </w:r>
          </w:p>
        </w:tc>
      </w:tr>
      <w:tr w:rsidR="001C0508" w:rsidRPr="006E646E" w14:paraId="66B19994" w14:textId="6BE12DAC" w:rsidTr="004158FF">
        <w:trPr>
          <w:trHeight w:hRule="exact" w:val="202"/>
        </w:trPr>
        <w:tc>
          <w:tcPr>
            <w:tcW w:w="3525" w:type="dxa"/>
            <w:tcBorders>
              <w:bottom w:val="single" w:sz="4" w:space="0" w:color="auto"/>
              <w:right w:val="single" w:sz="8" w:space="0" w:color="auto"/>
            </w:tcBorders>
            <w:shd w:val="clear" w:color="auto" w:fill="auto"/>
            <w:vAlign w:val="center"/>
            <w:hideMark/>
          </w:tcPr>
          <w:p w14:paraId="5092CB25" w14:textId="77777777" w:rsidR="001C0508" w:rsidRPr="006E646E" w:rsidRDefault="001C0508" w:rsidP="001C0508">
            <w:pPr>
              <w:ind w:left="144" w:right="144"/>
              <w:rPr>
                <w:rFonts w:ascii="Times New Roman" w:eastAsia="Times New Roman" w:hAnsi="Times New Roman" w:cs="Times New Roman"/>
                <w:b/>
                <w:color w:val="000000"/>
                <w:sz w:val="16"/>
                <w:szCs w:val="16"/>
              </w:rPr>
            </w:pPr>
            <w:r w:rsidRPr="006E646E">
              <w:rPr>
                <w:rFonts w:ascii="Times New Roman" w:eastAsia="Times New Roman" w:hAnsi="Times New Roman" w:cs="Times New Roman"/>
                <w:color w:val="000000"/>
                <w:sz w:val="16"/>
                <w:szCs w:val="16"/>
              </w:rPr>
              <w:t> </w:t>
            </w:r>
            <w:r w:rsidRPr="006E646E">
              <w:rPr>
                <w:rFonts w:ascii="Times New Roman" w:eastAsia="Times New Roman" w:hAnsi="Times New Roman" w:cs="Times New Roman"/>
                <w:b/>
                <w:color w:val="000000"/>
                <w:sz w:val="16"/>
                <w:szCs w:val="16"/>
              </w:rPr>
              <w:t xml:space="preserve">(IFFUNCSIM) </w:t>
            </w:r>
            <w:r>
              <w:rPr>
                <w:rFonts w:ascii="Times New Roman" w:eastAsia="Times New Roman" w:hAnsi="Times New Roman" w:cs="Times New Roman"/>
                <w:b/>
                <w:color w:val="000000"/>
                <w:sz w:val="16"/>
                <w:szCs w:val="16"/>
              </w:rPr>
              <w:t>(H2)</w:t>
            </w:r>
          </w:p>
        </w:tc>
        <w:tc>
          <w:tcPr>
            <w:tcW w:w="1952" w:type="dxa"/>
            <w:gridSpan w:val="2"/>
            <w:tcBorders>
              <w:left w:val="single" w:sz="4" w:space="0" w:color="auto"/>
              <w:right w:val="single" w:sz="4" w:space="0" w:color="auto"/>
            </w:tcBorders>
            <w:shd w:val="clear" w:color="auto" w:fill="auto"/>
          </w:tcPr>
          <w:p w14:paraId="2A883930"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(.583)</w:t>
            </w:r>
          </w:p>
        </w:tc>
        <w:tc>
          <w:tcPr>
            <w:tcW w:w="1530" w:type="dxa"/>
            <w:tcBorders>
              <w:left w:val="single" w:sz="4" w:space="0" w:color="auto"/>
              <w:right w:val="single" w:sz="4" w:space="0" w:color="auto"/>
            </w:tcBorders>
          </w:tcPr>
          <w:p w14:paraId="4706ABBF"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w:t>
            </w:r>
            <w:r>
              <w:rPr>
                <w:rFonts w:ascii="Times New Roman" w:eastAsia="BatangChe" w:hAnsi="Times New Roman" w:cs="Times New Roman"/>
                <w:sz w:val="16"/>
                <w:szCs w:val="16"/>
              </w:rPr>
              <w:t>596</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65F798E6" w14:textId="0B9CF49D"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7A00C9">
              <w:rPr>
                <w:rFonts w:ascii="Times New Roman" w:eastAsia="BatangChe" w:hAnsi="Times New Roman" w:cs="Times New Roman"/>
                <w:sz w:val="16"/>
                <w:szCs w:val="16"/>
              </w:rPr>
              <w:t>1.315</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38A213EC" w14:textId="243B95F1" w:rsidR="001C0508" w:rsidRPr="00F275F7" w:rsidRDefault="001C0508" w:rsidP="00097325">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1</w:t>
            </w: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4</w:t>
            </w:r>
            <w:r w:rsidRPr="00F53BDC">
              <w:rPr>
                <w:rFonts w:ascii="Times New Roman" w:eastAsia="BatangChe" w:hAnsi="Times New Roman" w:cs="Times New Roman"/>
                <w:sz w:val="16"/>
                <w:szCs w:val="16"/>
              </w:rPr>
              <w:t>7</w:t>
            </w:r>
            <w:r w:rsidR="00097325">
              <w:rPr>
                <w:rFonts w:ascii="Times New Roman" w:eastAsia="BatangChe" w:hAnsi="Times New Roman" w:cs="Times New Roman"/>
                <w:sz w:val="16"/>
                <w:szCs w:val="16"/>
              </w:rPr>
              <w:t>5</w:t>
            </w:r>
            <w:r w:rsidRPr="00F53BDC">
              <w:rPr>
                <w:rFonts w:ascii="Times New Roman" w:eastAsia="BatangChe" w:hAnsi="Times New Roman" w:cs="Times New Roman"/>
                <w:sz w:val="16"/>
                <w:szCs w:val="16"/>
              </w:rPr>
              <w:t>)</w:t>
            </w:r>
          </w:p>
        </w:tc>
      </w:tr>
      <w:tr w:rsidR="001C0508" w:rsidRPr="006E646E" w14:paraId="6E8CC74C" w14:textId="3CE32910" w:rsidTr="000D383E">
        <w:trPr>
          <w:trHeight w:hRule="exact" w:val="173"/>
        </w:trPr>
        <w:tc>
          <w:tcPr>
            <w:tcW w:w="3525" w:type="dxa"/>
            <w:tcBorders>
              <w:top w:val="single" w:sz="4" w:space="0" w:color="auto"/>
              <w:bottom w:val="single" w:sz="4" w:space="0" w:color="auto"/>
              <w:right w:val="single" w:sz="8" w:space="0" w:color="auto"/>
            </w:tcBorders>
            <w:shd w:val="clear" w:color="auto" w:fill="auto"/>
            <w:vAlign w:val="center"/>
            <w:hideMark/>
          </w:tcPr>
          <w:p w14:paraId="465D9D6E" w14:textId="77777777" w:rsidR="001C0508" w:rsidRPr="006E646E" w:rsidRDefault="001C0508" w:rsidP="001C0508">
            <w:pPr>
              <w:ind w:right="144"/>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Within–Seller </w:t>
            </w:r>
            <w:r w:rsidRPr="006E646E">
              <w:rPr>
                <w:rFonts w:ascii="Times New Roman" w:eastAsia="Times New Roman" w:hAnsi="Times New Roman" w:cs="Times New Roman"/>
                <w:b/>
                <w:bCs/>
                <w:color w:val="000000"/>
                <w:sz w:val="16"/>
                <w:szCs w:val="16"/>
              </w:rPr>
              <w:t>Firm Network</w:t>
            </w:r>
          </w:p>
        </w:tc>
        <w:tc>
          <w:tcPr>
            <w:tcW w:w="1952" w:type="dxa"/>
            <w:gridSpan w:val="2"/>
            <w:tcBorders>
              <w:left w:val="single" w:sz="4" w:space="0" w:color="auto"/>
              <w:right w:val="single" w:sz="4" w:space="0" w:color="auto"/>
            </w:tcBorders>
            <w:shd w:val="clear" w:color="auto" w:fill="auto"/>
            <w:vAlign w:val="center"/>
          </w:tcPr>
          <w:p w14:paraId="106D5690" w14:textId="77777777" w:rsidR="001C0508" w:rsidRPr="006E646E" w:rsidRDefault="001C0508" w:rsidP="001C0508">
            <w:pPr>
              <w:tabs>
                <w:tab w:val="decimal" w:pos="266"/>
              </w:tabs>
              <w:jc w:val="center"/>
              <w:rPr>
                <w:rFonts w:ascii="Times New Roman" w:eastAsia="BatangChe" w:hAnsi="Times New Roman" w:cs="Times New Roman"/>
                <w:sz w:val="16"/>
                <w:szCs w:val="16"/>
              </w:rPr>
            </w:pPr>
          </w:p>
        </w:tc>
        <w:tc>
          <w:tcPr>
            <w:tcW w:w="1530" w:type="dxa"/>
            <w:tcBorders>
              <w:left w:val="single" w:sz="4" w:space="0" w:color="auto"/>
              <w:right w:val="single" w:sz="4" w:space="0" w:color="auto"/>
            </w:tcBorders>
            <w:vAlign w:val="center"/>
          </w:tcPr>
          <w:p w14:paraId="4D9E7E5F" w14:textId="77777777" w:rsidR="001C0508" w:rsidRPr="006E646E" w:rsidRDefault="001C0508" w:rsidP="001C0508">
            <w:pPr>
              <w:tabs>
                <w:tab w:val="decimal" w:pos="266"/>
              </w:tabs>
              <w:rPr>
                <w:rFonts w:ascii="Times New Roman" w:eastAsia="BatangChe" w:hAnsi="Times New Roman" w:cs="Times New Roman"/>
                <w:sz w:val="16"/>
                <w:szCs w:val="16"/>
              </w:rPr>
            </w:pPr>
          </w:p>
        </w:tc>
        <w:tc>
          <w:tcPr>
            <w:tcW w:w="1530" w:type="dxa"/>
            <w:tcBorders>
              <w:left w:val="single" w:sz="4" w:space="0" w:color="auto"/>
              <w:right w:val="single" w:sz="4" w:space="0" w:color="auto"/>
            </w:tcBorders>
          </w:tcPr>
          <w:p w14:paraId="5462D4DB" w14:textId="77777777" w:rsidR="001C0508" w:rsidRPr="006E646E" w:rsidRDefault="001C0508" w:rsidP="001C0508">
            <w:pPr>
              <w:tabs>
                <w:tab w:val="decimal" w:pos="266"/>
              </w:tabs>
              <w:rPr>
                <w:rFonts w:ascii="Times New Roman" w:eastAsia="BatangChe" w:hAnsi="Times New Roman" w:cs="Times New Roman"/>
                <w:sz w:val="16"/>
                <w:szCs w:val="16"/>
              </w:rPr>
            </w:pPr>
          </w:p>
        </w:tc>
        <w:tc>
          <w:tcPr>
            <w:tcW w:w="1530" w:type="dxa"/>
            <w:tcBorders>
              <w:left w:val="single" w:sz="4" w:space="0" w:color="auto"/>
              <w:right w:val="single" w:sz="4" w:space="0" w:color="auto"/>
            </w:tcBorders>
          </w:tcPr>
          <w:p w14:paraId="71AB2CF7" w14:textId="77777777" w:rsidR="001C0508" w:rsidRPr="006E646E" w:rsidRDefault="001C0508" w:rsidP="001C0508">
            <w:pPr>
              <w:tabs>
                <w:tab w:val="decimal" w:pos="266"/>
              </w:tabs>
              <w:rPr>
                <w:rFonts w:ascii="Times New Roman" w:eastAsia="BatangChe" w:hAnsi="Times New Roman" w:cs="Times New Roman"/>
                <w:sz w:val="16"/>
                <w:szCs w:val="16"/>
              </w:rPr>
            </w:pPr>
          </w:p>
        </w:tc>
      </w:tr>
      <w:tr w:rsidR="001C0508" w:rsidRPr="006E646E" w14:paraId="5E76EDCA" w14:textId="4EE8FDFC" w:rsidTr="000D383E">
        <w:trPr>
          <w:trHeight w:hRule="exact" w:val="173"/>
        </w:trPr>
        <w:tc>
          <w:tcPr>
            <w:tcW w:w="3525" w:type="dxa"/>
            <w:tcBorders>
              <w:top w:val="single" w:sz="4" w:space="0" w:color="auto"/>
              <w:right w:val="single" w:sz="8" w:space="0" w:color="auto"/>
            </w:tcBorders>
            <w:shd w:val="clear" w:color="auto" w:fill="auto"/>
            <w:vAlign w:val="center"/>
            <w:hideMark/>
          </w:tcPr>
          <w:p w14:paraId="29C6A479" w14:textId="77777777" w:rsidR="001C0508" w:rsidRPr="006E646E" w:rsidRDefault="001C0508" w:rsidP="001C0508">
            <w:pPr>
              <w:ind w:left="144" w:right="144"/>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Network </w:t>
            </w:r>
            <w:r w:rsidRPr="006E646E">
              <w:rPr>
                <w:rFonts w:ascii="Times New Roman" w:eastAsia="Times New Roman" w:hAnsi="Times New Roman" w:cs="Times New Roman"/>
                <w:b/>
                <w:bCs/>
                <w:color w:val="000000"/>
                <w:sz w:val="16"/>
                <w:szCs w:val="16"/>
              </w:rPr>
              <w:t xml:space="preserve">Density </w:t>
            </w:r>
          </w:p>
        </w:tc>
        <w:tc>
          <w:tcPr>
            <w:tcW w:w="1952" w:type="dxa"/>
            <w:gridSpan w:val="2"/>
            <w:tcBorders>
              <w:left w:val="single" w:sz="4" w:space="0" w:color="auto"/>
              <w:right w:val="single" w:sz="4" w:space="0" w:color="auto"/>
            </w:tcBorders>
            <w:shd w:val="clear" w:color="auto" w:fill="auto"/>
          </w:tcPr>
          <w:p w14:paraId="44A08528"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-.885</w:t>
            </w:r>
          </w:p>
        </w:tc>
        <w:tc>
          <w:tcPr>
            <w:tcW w:w="1530" w:type="dxa"/>
            <w:tcBorders>
              <w:left w:val="single" w:sz="4" w:space="0" w:color="auto"/>
              <w:right w:val="single" w:sz="4" w:space="0" w:color="auto"/>
            </w:tcBorders>
          </w:tcPr>
          <w:p w14:paraId="5D212925"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-1.</w:t>
            </w:r>
            <w:r>
              <w:rPr>
                <w:rFonts w:ascii="Times New Roman" w:eastAsia="BatangChe" w:hAnsi="Times New Roman" w:cs="Times New Roman"/>
                <w:sz w:val="16"/>
                <w:szCs w:val="16"/>
              </w:rPr>
              <w:t>311</w:t>
            </w:r>
          </w:p>
        </w:tc>
        <w:tc>
          <w:tcPr>
            <w:tcW w:w="1530" w:type="dxa"/>
            <w:tcBorders>
              <w:left w:val="single" w:sz="4" w:space="0" w:color="auto"/>
              <w:right w:val="single" w:sz="4" w:space="0" w:color="auto"/>
            </w:tcBorders>
            <w:vAlign w:val="center"/>
          </w:tcPr>
          <w:p w14:paraId="5C345392" w14:textId="4708080B"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7A00C9">
              <w:rPr>
                <w:rFonts w:ascii="Times New Roman" w:eastAsia="BatangChe" w:hAnsi="Times New Roman" w:cs="Times New Roman"/>
                <w:sz w:val="16"/>
                <w:szCs w:val="16"/>
              </w:rPr>
              <w:t>2</w:t>
            </w:r>
            <w:r w:rsidRPr="00F53BDC">
              <w:rPr>
                <w:rFonts w:ascii="Times New Roman" w:eastAsia="BatangChe" w:hAnsi="Times New Roman" w:cs="Times New Roman"/>
                <w:sz w:val="16"/>
                <w:szCs w:val="16"/>
              </w:rPr>
              <w:t>.</w:t>
            </w:r>
            <w:r w:rsidR="007A00C9">
              <w:rPr>
                <w:rFonts w:ascii="Times New Roman" w:eastAsia="BatangChe" w:hAnsi="Times New Roman" w:cs="Times New Roman"/>
                <w:sz w:val="16"/>
                <w:szCs w:val="16"/>
              </w:rPr>
              <w:t>011</w:t>
            </w:r>
          </w:p>
        </w:tc>
        <w:tc>
          <w:tcPr>
            <w:tcW w:w="1530" w:type="dxa"/>
            <w:tcBorders>
              <w:left w:val="single" w:sz="4" w:space="0" w:color="auto"/>
              <w:right w:val="single" w:sz="4" w:space="0" w:color="auto"/>
            </w:tcBorders>
            <w:vAlign w:val="center"/>
          </w:tcPr>
          <w:p w14:paraId="5B6488EF" w14:textId="4B28DB7E" w:rsidR="001C0508" w:rsidRPr="00F275F7" w:rsidRDefault="001C0508" w:rsidP="00097325">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945</w:t>
            </w:r>
          </w:p>
        </w:tc>
      </w:tr>
      <w:tr w:rsidR="001C0508" w:rsidRPr="006E646E" w14:paraId="3EBDDC6E" w14:textId="3AE6113E" w:rsidTr="000D383E">
        <w:trPr>
          <w:trHeight w:hRule="exact" w:val="173"/>
        </w:trPr>
        <w:tc>
          <w:tcPr>
            <w:tcW w:w="3525" w:type="dxa"/>
            <w:tcBorders>
              <w:right w:val="single" w:sz="8" w:space="0" w:color="auto"/>
            </w:tcBorders>
            <w:shd w:val="clear" w:color="auto" w:fill="auto"/>
            <w:vAlign w:val="center"/>
            <w:hideMark/>
          </w:tcPr>
          <w:p w14:paraId="138D51DA" w14:textId="77777777" w:rsidR="001C0508" w:rsidRPr="006E646E" w:rsidRDefault="001C0508" w:rsidP="001C0508">
            <w:pPr>
              <w:ind w:left="144" w:right="144"/>
              <w:rPr>
                <w:rFonts w:ascii="Times New Roman" w:eastAsia="Times New Roman" w:hAnsi="Times New Roman" w:cs="Times New Roman"/>
                <w:color w:val="000000"/>
                <w:sz w:val="16"/>
                <w:szCs w:val="16"/>
              </w:rPr>
            </w:pPr>
            <w:r w:rsidRPr="006E646E">
              <w:rPr>
                <w:rFonts w:ascii="Times New Roman" w:eastAsia="Times New Roman" w:hAnsi="Times New Roman" w:cs="Times New Roman"/>
                <w:color w:val="000000"/>
                <w:sz w:val="16"/>
                <w:szCs w:val="16"/>
              </w:rPr>
              <w:t> </w:t>
            </w:r>
            <w:r w:rsidRPr="006E646E">
              <w:rPr>
                <w:rFonts w:ascii="Times New Roman" w:eastAsia="Times New Roman" w:hAnsi="Times New Roman" w:cs="Times New Roman"/>
                <w:b/>
                <w:bCs/>
                <w:color w:val="000000"/>
                <w:sz w:val="16"/>
                <w:szCs w:val="16"/>
              </w:rPr>
              <w:t>(SDEN)</w:t>
            </w:r>
          </w:p>
        </w:tc>
        <w:tc>
          <w:tcPr>
            <w:tcW w:w="1952" w:type="dxa"/>
            <w:gridSpan w:val="2"/>
            <w:tcBorders>
              <w:left w:val="single" w:sz="4" w:space="0" w:color="auto"/>
              <w:right w:val="single" w:sz="4" w:space="0" w:color="auto"/>
            </w:tcBorders>
            <w:shd w:val="clear" w:color="auto" w:fill="auto"/>
          </w:tcPr>
          <w:p w14:paraId="2F89C827"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(.762)</w:t>
            </w:r>
          </w:p>
        </w:tc>
        <w:tc>
          <w:tcPr>
            <w:tcW w:w="1530" w:type="dxa"/>
            <w:tcBorders>
              <w:left w:val="single" w:sz="4" w:space="0" w:color="auto"/>
              <w:right w:val="single" w:sz="4" w:space="0" w:color="auto"/>
            </w:tcBorders>
          </w:tcPr>
          <w:p w14:paraId="53D03D3C"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(1.</w:t>
            </w:r>
            <w:r>
              <w:rPr>
                <w:rFonts w:ascii="Times New Roman" w:eastAsia="BatangChe" w:hAnsi="Times New Roman" w:cs="Times New Roman"/>
                <w:sz w:val="16"/>
                <w:szCs w:val="16"/>
              </w:rPr>
              <w:t>274</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vAlign w:val="center"/>
          </w:tcPr>
          <w:p w14:paraId="76CA020E" w14:textId="1E9BDB9C"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7A00C9">
              <w:rPr>
                <w:rFonts w:ascii="Times New Roman" w:eastAsia="BatangChe" w:hAnsi="Times New Roman" w:cs="Times New Roman"/>
                <w:sz w:val="16"/>
                <w:szCs w:val="16"/>
              </w:rPr>
              <w:t>2</w:t>
            </w:r>
            <w:r w:rsidRPr="00F53BDC">
              <w:rPr>
                <w:rFonts w:ascii="Times New Roman" w:eastAsia="BatangChe" w:hAnsi="Times New Roman" w:cs="Times New Roman"/>
                <w:sz w:val="16"/>
                <w:szCs w:val="16"/>
              </w:rPr>
              <w:t>.</w:t>
            </w:r>
            <w:r w:rsidR="007A00C9">
              <w:rPr>
                <w:rFonts w:ascii="Times New Roman" w:eastAsia="BatangChe" w:hAnsi="Times New Roman" w:cs="Times New Roman"/>
                <w:sz w:val="16"/>
                <w:szCs w:val="16"/>
              </w:rPr>
              <w:t>615</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vAlign w:val="center"/>
          </w:tcPr>
          <w:p w14:paraId="273037E4" w14:textId="06E5CD7F" w:rsidR="001C0508" w:rsidRPr="00F275F7" w:rsidRDefault="001C0508" w:rsidP="00097325">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868</w:t>
            </w:r>
            <w:r w:rsidRPr="00F53BDC">
              <w:rPr>
                <w:rFonts w:ascii="Times New Roman" w:eastAsia="BatangChe" w:hAnsi="Times New Roman" w:cs="Times New Roman"/>
                <w:sz w:val="16"/>
                <w:szCs w:val="16"/>
              </w:rPr>
              <w:t>)</w:t>
            </w:r>
          </w:p>
        </w:tc>
      </w:tr>
      <w:tr w:rsidR="001C0508" w:rsidRPr="006E646E" w14:paraId="47EBA29E" w14:textId="7FDCDA6D" w:rsidTr="000D383E">
        <w:trPr>
          <w:trHeight w:hRule="exact" w:val="173"/>
        </w:trPr>
        <w:tc>
          <w:tcPr>
            <w:tcW w:w="3525" w:type="dxa"/>
            <w:tcBorders>
              <w:bottom w:val="nil"/>
              <w:right w:val="single" w:sz="8" w:space="0" w:color="auto"/>
            </w:tcBorders>
            <w:shd w:val="clear" w:color="auto" w:fill="auto"/>
            <w:vAlign w:val="center"/>
            <w:hideMark/>
          </w:tcPr>
          <w:p w14:paraId="14BE3FDB" w14:textId="77777777" w:rsidR="001C0508" w:rsidRPr="006E646E" w:rsidRDefault="001C0508" w:rsidP="001C0508">
            <w:pPr>
              <w:ind w:left="144"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 xml:space="preserve">Centralization </w:t>
            </w:r>
          </w:p>
        </w:tc>
        <w:tc>
          <w:tcPr>
            <w:tcW w:w="1952" w:type="dxa"/>
            <w:gridSpan w:val="2"/>
            <w:tcBorders>
              <w:left w:val="single" w:sz="4" w:space="0" w:color="auto"/>
              <w:bottom w:val="nil"/>
              <w:right w:val="single" w:sz="4" w:space="0" w:color="auto"/>
            </w:tcBorders>
            <w:shd w:val="clear" w:color="auto" w:fill="auto"/>
          </w:tcPr>
          <w:p w14:paraId="61A46A81" w14:textId="4E897D24" w:rsidR="001C0508" w:rsidRPr="006E646E" w:rsidRDefault="001C0508" w:rsidP="00315DEB">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1.186**</w:t>
            </w:r>
          </w:p>
        </w:tc>
        <w:tc>
          <w:tcPr>
            <w:tcW w:w="1530" w:type="dxa"/>
            <w:tcBorders>
              <w:left w:val="single" w:sz="4" w:space="0" w:color="auto"/>
              <w:bottom w:val="nil"/>
              <w:right w:val="single" w:sz="4" w:space="0" w:color="auto"/>
            </w:tcBorders>
          </w:tcPr>
          <w:p w14:paraId="390B1DFF" w14:textId="77777777" w:rsidR="007A00C9" w:rsidRPr="007A00C9" w:rsidRDefault="007A00C9" w:rsidP="007A00C9">
            <w:pPr>
              <w:tabs>
                <w:tab w:val="decimal" w:pos="266"/>
              </w:tabs>
              <w:rPr>
                <w:rFonts w:ascii="Times New Roman" w:eastAsia="BatangChe" w:hAnsi="Times New Roman" w:cs="Times New Roman"/>
                <w:sz w:val="16"/>
                <w:szCs w:val="16"/>
              </w:rPr>
            </w:pPr>
            <w:r w:rsidRPr="007A00C9">
              <w:rPr>
                <w:rFonts w:ascii="Times New Roman" w:eastAsia="BatangChe" w:hAnsi="Times New Roman" w:cs="Times New Roman"/>
                <w:sz w:val="16"/>
                <w:szCs w:val="16"/>
              </w:rPr>
              <w:t>1.412**</w:t>
            </w:r>
          </w:p>
          <w:p w14:paraId="7B96CEAC" w14:textId="15823941" w:rsidR="001C0508" w:rsidRPr="006E646E" w:rsidRDefault="001C0508" w:rsidP="007A00C9">
            <w:pPr>
              <w:tabs>
                <w:tab w:val="decimal" w:pos="266"/>
              </w:tabs>
              <w:rPr>
                <w:rFonts w:ascii="Times New Roman" w:eastAsia="BatangChe" w:hAnsi="Times New Roman" w:cs="Times New Roman"/>
                <w:sz w:val="16"/>
                <w:szCs w:val="16"/>
              </w:rPr>
            </w:pPr>
          </w:p>
        </w:tc>
        <w:tc>
          <w:tcPr>
            <w:tcW w:w="1530" w:type="dxa"/>
            <w:tcBorders>
              <w:left w:val="single" w:sz="4" w:space="0" w:color="auto"/>
              <w:bottom w:val="nil"/>
              <w:right w:val="single" w:sz="4" w:space="0" w:color="auto"/>
            </w:tcBorders>
            <w:vAlign w:val="center"/>
          </w:tcPr>
          <w:p w14:paraId="63838755" w14:textId="021BCFDC"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7A00C9">
              <w:rPr>
                <w:rFonts w:ascii="Times New Roman" w:eastAsia="BatangChe" w:hAnsi="Times New Roman" w:cs="Times New Roman"/>
                <w:sz w:val="16"/>
                <w:szCs w:val="16"/>
              </w:rPr>
              <w:t>539**</w:t>
            </w:r>
            <w:r w:rsidRPr="00F53BDC">
              <w:rPr>
                <w:rFonts w:ascii="Times New Roman" w:eastAsia="BatangChe" w:hAnsi="Times New Roman" w:cs="Times New Roman"/>
                <w:sz w:val="16"/>
                <w:szCs w:val="16"/>
              </w:rPr>
              <w:t>*</w:t>
            </w:r>
          </w:p>
        </w:tc>
        <w:tc>
          <w:tcPr>
            <w:tcW w:w="1530" w:type="dxa"/>
            <w:tcBorders>
              <w:left w:val="single" w:sz="4" w:space="0" w:color="auto"/>
              <w:bottom w:val="nil"/>
              <w:right w:val="single" w:sz="4" w:space="0" w:color="auto"/>
            </w:tcBorders>
            <w:vAlign w:val="center"/>
          </w:tcPr>
          <w:p w14:paraId="56B47511" w14:textId="77DB1D1F" w:rsidR="001C0508" w:rsidRPr="00F275F7" w:rsidRDefault="00097325" w:rsidP="00097325">
            <w:pPr>
              <w:tabs>
                <w:tab w:val="decimal" w:pos="266"/>
              </w:tabs>
              <w:rPr>
                <w:rFonts w:ascii="Times New Roman" w:eastAsia="BatangChe" w:hAnsi="Times New Roman" w:cs="Times New Roman"/>
                <w:sz w:val="16"/>
                <w:szCs w:val="16"/>
              </w:rPr>
            </w:pPr>
            <w:r>
              <w:rPr>
                <w:rFonts w:ascii="Times New Roman" w:eastAsia="BatangChe" w:hAnsi="Times New Roman" w:cs="Times New Roman"/>
                <w:sz w:val="16"/>
                <w:szCs w:val="16"/>
              </w:rPr>
              <w:t>1</w:t>
            </w:r>
            <w:r w:rsidR="001C0508" w:rsidRPr="00F53BDC">
              <w:rPr>
                <w:rFonts w:ascii="Times New Roman" w:eastAsia="BatangChe" w:hAnsi="Times New Roman" w:cs="Times New Roman"/>
                <w:sz w:val="16"/>
                <w:szCs w:val="16"/>
              </w:rPr>
              <w:t>.</w:t>
            </w:r>
            <w:r>
              <w:rPr>
                <w:rFonts w:ascii="Times New Roman" w:eastAsia="BatangChe" w:hAnsi="Times New Roman" w:cs="Times New Roman"/>
                <w:sz w:val="16"/>
                <w:szCs w:val="16"/>
              </w:rPr>
              <w:t>235</w:t>
            </w:r>
            <w:r w:rsidR="001C0508" w:rsidRPr="00F53BDC">
              <w:rPr>
                <w:rFonts w:ascii="Times New Roman" w:eastAsia="BatangChe" w:hAnsi="Times New Roman" w:cs="Times New Roman"/>
                <w:sz w:val="16"/>
                <w:szCs w:val="16"/>
              </w:rPr>
              <w:t>*</w:t>
            </w:r>
          </w:p>
        </w:tc>
      </w:tr>
      <w:tr w:rsidR="001C0508" w:rsidRPr="006E646E" w14:paraId="051EEF3B" w14:textId="63FBF58D" w:rsidTr="000D383E">
        <w:trPr>
          <w:trHeight w:hRule="exact" w:val="173"/>
        </w:trPr>
        <w:tc>
          <w:tcPr>
            <w:tcW w:w="3525" w:type="dxa"/>
            <w:tcBorders>
              <w:top w:val="nil"/>
              <w:bottom w:val="nil"/>
              <w:right w:val="single" w:sz="8" w:space="0" w:color="auto"/>
            </w:tcBorders>
            <w:shd w:val="clear" w:color="auto" w:fill="auto"/>
            <w:vAlign w:val="center"/>
            <w:hideMark/>
          </w:tcPr>
          <w:p w14:paraId="35CA5FF7" w14:textId="77777777" w:rsidR="001C0508" w:rsidRPr="006E646E" w:rsidRDefault="001C0508" w:rsidP="001C0508">
            <w:pPr>
              <w:ind w:left="144" w:right="144"/>
              <w:rPr>
                <w:rFonts w:ascii="Times New Roman" w:eastAsia="Times New Roman" w:hAnsi="Times New Roman" w:cs="Times New Roman"/>
                <w:color w:val="000000"/>
                <w:sz w:val="16"/>
                <w:szCs w:val="16"/>
              </w:rPr>
            </w:pPr>
            <w:r w:rsidRPr="006E646E">
              <w:rPr>
                <w:rFonts w:ascii="Times New Roman" w:eastAsia="Times New Roman" w:hAnsi="Times New Roman" w:cs="Times New Roman"/>
                <w:b/>
                <w:bCs/>
                <w:color w:val="000000"/>
                <w:sz w:val="16"/>
                <w:szCs w:val="16"/>
              </w:rPr>
              <w:t>(SCENTRAL)</w:t>
            </w:r>
          </w:p>
        </w:tc>
        <w:tc>
          <w:tcPr>
            <w:tcW w:w="1952" w:type="dxa"/>
            <w:gridSpan w:val="2"/>
            <w:tcBorders>
              <w:top w:val="nil"/>
              <w:left w:val="single" w:sz="4" w:space="0" w:color="auto"/>
              <w:bottom w:val="nil"/>
              <w:right w:val="single" w:sz="4" w:space="0" w:color="auto"/>
            </w:tcBorders>
            <w:shd w:val="clear" w:color="auto" w:fill="auto"/>
          </w:tcPr>
          <w:p w14:paraId="2FD05508"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(.563)</w:t>
            </w:r>
          </w:p>
        </w:tc>
        <w:tc>
          <w:tcPr>
            <w:tcW w:w="1530" w:type="dxa"/>
            <w:tcBorders>
              <w:top w:val="nil"/>
              <w:left w:val="single" w:sz="4" w:space="0" w:color="auto"/>
              <w:bottom w:val="nil"/>
              <w:right w:val="single" w:sz="4" w:space="0" w:color="auto"/>
            </w:tcBorders>
          </w:tcPr>
          <w:p w14:paraId="0283B75A" w14:textId="77777777" w:rsidR="001C0508" w:rsidRDefault="007A00C9" w:rsidP="001C0508">
            <w:pPr>
              <w:tabs>
                <w:tab w:val="decimal" w:pos="266"/>
              </w:tabs>
              <w:rPr>
                <w:rFonts w:ascii="Times New Roman" w:eastAsia="BatangChe" w:hAnsi="Times New Roman" w:cs="Times New Roman"/>
                <w:sz w:val="16"/>
                <w:szCs w:val="16"/>
              </w:rPr>
            </w:pPr>
            <w:r>
              <w:rPr>
                <w:rFonts w:ascii="Times New Roman" w:eastAsia="BatangChe" w:hAnsi="Times New Roman" w:cs="Times New Roman"/>
                <w:sz w:val="16"/>
                <w:szCs w:val="16"/>
              </w:rPr>
              <w:t>(.643)</w:t>
            </w:r>
          </w:p>
          <w:p w14:paraId="2571C5B4" w14:textId="77777777" w:rsidR="007A00C9" w:rsidRDefault="007A00C9" w:rsidP="001C0508">
            <w:pPr>
              <w:tabs>
                <w:tab w:val="decimal" w:pos="266"/>
              </w:tabs>
              <w:rPr>
                <w:rFonts w:ascii="Times New Roman" w:eastAsia="BatangChe" w:hAnsi="Times New Roman" w:cs="Times New Roman"/>
                <w:sz w:val="16"/>
                <w:szCs w:val="16"/>
              </w:rPr>
            </w:pPr>
          </w:p>
          <w:p w14:paraId="665AE6A0" w14:textId="2CADDFDC" w:rsidR="007A00C9" w:rsidRPr="006E646E" w:rsidRDefault="007A00C9" w:rsidP="001C0508">
            <w:pPr>
              <w:tabs>
                <w:tab w:val="decimal" w:pos="266"/>
              </w:tabs>
              <w:rPr>
                <w:rFonts w:ascii="Times New Roman" w:eastAsia="BatangChe" w:hAnsi="Times New Roman" w:cs="Times New Roman"/>
                <w:sz w:val="16"/>
                <w:szCs w:val="16"/>
              </w:rPr>
            </w:pPr>
          </w:p>
        </w:tc>
        <w:tc>
          <w:tcPr>
            <w:tcW w:w="1530" w:type="dxa"/>
            <w:tcBorders>
              <w:top w:val="nil"/>
              <w:left w:val="single" w:sz="4" w:space="0" w:color="auto"/>
              <w:bottom w:val="nil"/>
              <w:right w:val="single" w:sz="4" w:space="0" w:color="auto"/>
            </w:tcBorders>
            <w:vAlign w:val="center"/>
          </w:tcPr>
          <w:p w14:paraId="484E7658" w14:textId="2E6B0581" w:rsidR="001C0508" w:rsidRPr="006E646E" w:rsidRDefault="001C0508"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7A00C9">
              <w:rPr>
                <w:rFonts w:ascii="Times New Roman" w:eastAsia="BatangChe" w:hAnsi="Times New Roman" w:cs="Times New Roman"/>
                <w:sz w:val="16"/>
                <w:szCs w:val="16"/>
              </w:rPr>
              <w:t>196</w:t>
            </w:r>
            <w:r w:rsidRPr="00F53BDC">
              <w:rPr>
                <w:rFonts w:ascii="Times New Roman" w:eastAsia="BatangChe" w:hAnsi="Times New Roman" w:cs="Times New Roman"/>
                <w:sz w:val="16"/>
                <w:szCs w:val="16"/>
              </w:rPr>
              <w:t>)</w:t>
            </w:r>
          </w:p>
        </w:tc>
        <w:tc>
          <w:tcPr>
            <w:tcW w:w="1530" w:type="dxa"/>
            <w:tcBorders>
              <w:top w:val="nil"/>
              <w:left w:val="single" w:sz="4" w:space="0" w:color="auto"/>
              <w:bottom w:val="nil"/>
              <w:right w:val="single" w:sz="4" w:space="0" w:color="auto"/>
            </w:tcBorders>
            <w:vAlign w:val="center"/>
          </w:tcPr>
          <w:p w14:paraId="5407FD09" w14:textId="2B656C94" w:rsidR="001C0508" w:rsidRPr="00F275F7" w:rsidRDefault="001C0508" w:rsidP="00097325">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679</w:t>
            </w:r>
            <w:r w:rsidRPr="00F53BDC">
              <w:rPr>
                <w:rFonts w:ascii="Times New Roman" w:eastAsia="BatangChe" w:hAnsi="Times New Roman" w:cs="Times New Roman"/>
                <w:sz w:val="16"/>
                <w:szCs w:val="16"/>
              </w:rPr>
              <w:t>)</w:t>
            </w:r>
          </w:p>
        </w:tc>
      </w:tr>
      <w:tr w:rsidR="007A00C9" w:rsidRPr="006E646E" w14:paraId="6A727360" w14:textId="518321CD" w:rsidTr="000D383E">
        <w:trPr>
          <w:trHeight w:hRule="exact" w:val="173"/>
        </w:trPr>
        <w:tc>
          <w:tcPr>
            <w:tcW w:w="3525" w:type="dxa"/>
            <w:tcBorders>
              <w:top w:val="nil"/>
              <w:right w:val="single" w:sz="8" w:space="0" w:color="auto"/>
            </w:tcBorders>
            <w:shd w:val="clear" w:color="auto" w:fill="auto"/>
            <w:vAlign w:val="center"/>
            <w:hideMark/>
          </w:tcPr>
          <w:p w14:paraId="0ECC5512" w14:textId="77777777" w:rsidR="007A00C9" w:rsidRPr="006E646E" w:rsidRDefault="007A00C9" w:rsidP="007A00C9">
            <w:pPr>
              <w:ind w:left="144"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Cross</w:t>
            </w:r>
            <w:r>
              <w:rPr>
                <w:rFonts w:ascii="Times New Roman" w:eastAsia="Times New Roman" w:hAnsi="Times New Roman" w:cs="Times New Roman"/>
                <w:b/>
                <w:bCs/>
                <w:color w:val="000000"/>
                <w:sz w:val="16"/>
                <w:szCs w:val="16"/>
              </w:rPr>
              <w:t>-</w:t>
            </w:r>
            <w:r w:rsidRPr="006E646E">
              <w:rPr>
                <w:rFonts w:ascii="Times New Roman" w:eastAsia="Times New Roman" w:hAnsi="Times New Roman" w:cs="Times New Roman"/>
                <w:b/>
                <w:bCs/>
                <w:color w:val="000000"/>
                <w:sz w:val="16"/>
                <w:szCs w:val="16"/>
              </w:rPr>
              <w:t xml:space="preserve">Function Ties </w:t>
            </w:r>
          </w:p>
        </w:tc>
        <w:tc>
          <w:tcPr>
            <w:tcW w:w="1952" w:type="dxa"/>
            <w:gridSpan w:val="2"/>
            <w:tcBorders>
              <w:top w:val="nil"/>
              <w:left w:val="single" w:sz="4" w:space="0" w:color="auto"/>
              <w:right w:val="single" w:sz="4" w:space="0" w:color="auto"/>
            </w:tcBorders>
            <w:shd w:val="clear" w:color="auto" w:fill="auto"/>
          </w:tcPr>
          <w:p w14:paraId="4FE85494" w14:textId="12C7FA00" w:rsidR="007A00C9" w:rsidRPr="006E646E" w:rsidRDefault="007A00C9" w:rsidP="007A00C9">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.83</w:t>
            </w:r>
            <w:r>
              <w:rPr>
                <w:rFonts w:ascii="Times New Roman" w:eastAsia="BatangChe" w:hAnsi="Times New Roman" w:cs="Times New Roman"/>
                <w:sz w:val="16"/>
                <w:szCs w:val="16"/>
              </w:rPr>
              <w:t>5</w:t>
            </w:r>
          </w:p>
        </w:tc>
        <w:tc>
          <w:tcPr>
            <w:tcW w:w="1530" w:type="dxa"/>
            <w:tcBorders>
              <w:top w:val="nil"/>
              <w:left w:val="single" w:sz="4" w:space="0" w:color="auto"/>
              <w:right w:val="single" w:sz="4" w:space="0" w:color="auto"/>
            </w:tcBorders>
          </w:tcPr>
          <w:p w14:paraId="1F017EB8" w14:textId="21D47FC3" w:rsidR="007A00C9" w:rsidRPr="006E646E" w:rsidRDefault="007A00C9" w:rsidP="007A00C9">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1.</w:t>
            </w:r>
            <w:r>
              <w:rPr>
                <w:rFonts w:ascii="Times New Roman" w:eastAsia="BatangChe" w:hAnsi="Times New Roman" w:cs="Times New Roman"/>
                <w:sz w:val="16"/>
                <w:szCs w:val="16"/>
              </w:rPr>
              <w:t>442</w:t>
            </w:r>
          </w:p>
        </w:tc>
        <w:tc>
          <w:tcPr>
            <w:tcW w:w="1530" w:type="dxa"/>
            <w:tcBorders>
              <w:top w:val="nil"/>
              <w:left w:val="single" w:sz="4" w:space="0" w:color="auto"/>
              <w:right w:val="single" w:sz="4" w:space="0" w:color="auto"/>
            </w:tcBorders>
            <w:vAlign w:val="center"/>
          </w:tcPr>
          <w:p w14:paraId="1767213A" w14:textId="3B645E49" w:rsidR="007A00C9" w:rsidRPr="006E646E" w:rsidRDefault="007A00C9" w:rsidP="007A00C9">
            <w:pPr>
              <w:tabs>
                <w:tab w:val="decimal" w:pos="266"/>
              </w:tabs>
              <w:rPr>
                <w:rFonts w:ascii="Times New Roman" w:eastAsia="BatangChe" w:hAnsi="Times New Roman" w:cs="Times New Roman"/>
                <w:sz w:val="16"/>
                <w:szCs w:val="16"/>
              </w:rPr>
            </w:pPr>
            <w:r>
              <w:rPr>
                <w:rFonts w:ascii="Times New Roman" w:eastAsia="BatangChe" w:hAnsi="Times New Roman" w:cs="Times New Roman"/>
                <w:sz w:val="16"/>
                <w:szCs w:val="16"/>
              </w:rPr>
              <w:t>1</w:t>
            </w:r>
            <w:r w:rsidRPr="00F53BDC">
              <w:rPr>
                <w:rFonts w:ascii="Times New Roman" w:eastAsia="BatangChe" w:hAnsi="Times New Roman" w:cs="Times New Roman"/>
                <w:sz w:val="16"/>
                <w:szCs w:val="16"/>
              </w:rPr>
              <w:t>.</w:t>
            </w:r>
            <w:r>
              <w:rPr>
                <w:rFonts w:ascii="Times New Roman" w:eastAsia="BatangChe" w:hAnsi="Times New Roman" w:cs="Times New Roman"/>
                <w:sz w:val="16"/>
                <w:szCs w:val="16"/>
              </w:rPr>
              <w:t>527</w:t>
            </w:r>
          </w:p>
        </w:tc>
        <w:tc>
          <w:tcPr>
            <w:tcW w:w="1530" w:type="dxa"/>
            <w:tcBorders>
              <w:top w:val="nil"/>
              <w:left w:val="single" w:sz="4" w:space="0" w:color="auto"/>
              <w:right w:val="single" w:sz="4" w:space="0" w:color="auto"/>
            </w:tcBorders>
            <w:vAlign w:val="center"/>
          </w:tcPr>
          <w:p w14:paraId="2EB4A604" w14:textId="71626BCF" w:rsidR="007A00C9" w:rsidRPr="00F275F7" w:rsidRDefault="00097325" w:rsidP="00097325">
            <w:pPr>
              <w:tabs>
                <w:tab w:val="decimal" w:pos="266"/>
              </w:tabs>
              <w:rPr>
                <w:rFonts w:ascii="Times New Roman" w:eastAsia="BatangChe" w:hAnsi="Times New Roman" w:cs="Times New Roman"/>
                <w:sz w:val="16"/>
                <w:szCs w:val="16"/>
              </w:rPr>
            </w:pPr>
            <w:r>
              <w:rPr>
                <w:rFonts w:ascii="Times New Roman" w:eastAsia="BatangChe" w:hAnsi="Times New Roman" w:cs="Times New Roman"/>
                <w:sz w:val="16"/>
                <w:szCs w:val="16"/>
              </w:rPr>
              <w:t>1</w:t>
            </w:r>
            <w:r w:rsidR="007A00C9" w:rsidRPr="00F53BDC">
              <w:rPr>
                <w:rFonts w:ascii="Times New Roman" w:eastAsia="BatangChe" w:hAnsi="Times New Roman" w:cs="Times New Roman"/>
                <w:sz w:val="16"/>
                <w:szCs w:val="16"/>
              </w:rPr>
              <w:t>.</w:t>
            </w:r>
            <w:r>
              <w:rPr>
                <w:rFonts w:ascii="Times New Roman" w:eastAsia="BatangChe" w:hAnsi="Times New Roman" w:cs="Times New Roman"/>
                <w:sz w:val="16"/>
                <w:szCs w:val="16"/>
              </w:rPr>
              <w:t>217</w:t>
            </w:r>
          </w:p>
        </w:tc>
      </w:tr>
      <w:tr w:rsidR="007A00C9" w:rsidRPr="006E646E" w14:paraId="111D475A" w14:textId="6351BA8C" w:rsidTr="000D383E">
        <w:trPr>
          <w:trHeight w:hRule="exact" w:val="173"/>
        </w:trPr>
        <w:tc>
          <w:tcPr>
            <w:tcW w:w="3525" w:type="dxa"/>
            <w:tcBorders>
              <w:right w:val="single" w:sz="8" w:space="0" w:color="auto"/>
            </w:tcBorders>
            <w:shd w:val="clear" w:color="auto" w:fill="auto"/>
            <w:vAlign w:val="center"/>
            <w:hideMark/>
          </w:tcPr>
          <w:p w14:paraId="43C12AC0" w14:textId="77777777" w:rsidR="007A00C9" w:rsidRPr="006E646E" w:rsidRDefault="007A00C9" w:rsidP="007A00C9">
            <w:pPr>
              <w:ind w:left="144" w:right="144"/>
              <w:rPr>
                <w:rFonts w:ascii="Times New Roman" w:eastAsia="Times New Roman" w:hAnsi="Times New Roman" w:cs="Times New Roman"/>
                <w:color w:val="000000"/>
                <w:sz w:val="16"/>
                <w:szCs w:val="16"/>
              </w:rPr>
            </w:pPr>
            <w:r w:rsidRPr="006E646E">
              <w:rPr>
                <w:rFonts w:ascii="Times New Roman" w:eastAsia="Times New Roman" w:hAnsi="Times New Roman" w:cs="Times New Roman"/>
                <w:color w:val="000000"/>
                <w:sz w:val="16"/>
                <w:szCs w:val="16"/>
              </w:rPr>
              <w:t> </w:t>
            </w:r>
            <w:r w:rsidRPr="006E646E">
              <w:rPr>
                <w:rFonts w:ascii="Times New Roman" w:eastAsia="Times New Roman" w:hAnsi="Times New Roman" w:cs="Times New Roman"/>
                <w:b/>
                <w:bCs/>
                <w:color w:val="000000"/>
                <w:sz w:val="16"/>
                <w:szCs w:val="16"/>
              </w:rPr>
              <w:t xml:space="preserve">(SCROSSFUNC) </w:t>
            </w:r>
          </w:p>
        </w:tc>
        <w:tc>
          <w:tcPr>
            <w:tcW w:w="1952" w:type="dxa"/>
            <w:gridSpan w:val="2"/>
            <w:tcBorders>
              <w:left w:val="single" w:sz="4" w:space="0" w:color="auto"/>
              <w:right w:val="single" w:sz="4" w:space="0" w:color="auto"/>
            </w:tcBorders>
            <w:shd w:val="clear" w:color="auto" w:fill="auto"/>
          </w:tcPr>
          <w:p w14:paraId="6491F1C6" w14:textId="77777777" w:rsidR="007A00C9" w:rsidRPr="006E646E" w:rsidRDefault="007A00C9" w:rsidP="007A00C9">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(.866)</w:t>
            </w:r>
          </w:p>
        </w:tc>
        <w:tc>
          <w:tcPr>
            <w:tcW w:w="1530" w:type="dxa"/>
            <w:tcBorders>
              <w:left w:val="single" w:sz="4" w:space="0" w:color="auto"/>
              <w:right w:val="single" w:sz="4" w:space="0" w:color="auto"/>
            </w:tcBorders>
          </w:tcPr>
          <w:p w14:paraId="4DF51398" w14:textId="697CD3FA" w:rsidR="007A00C9" w:rsidRPr="006E646E" w:rsidRDefault="007A00C9" w:rsidP="007A00C9">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(1.</w:t>
            </w:r>
            <w:r>
              <w:rPr>
                <w:rFonts w:ascii="Times New Roman" w:eastAsia="BatangChe" w:hAnsi="Times New Roman" w:cs="Times New Roman"/>
                <w:sz w:val="16"/>
                <w:szCs w:val="16"/>
              </w:rPr>
              <w:t>118</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vAlign w:val="center"/>
          </w:tcPr>
          <w:p w14:paraId="4DFD7FD1" w14:textId="33253DE7" w:rsidR="007A00C9" w:rsidRPr="006E646E" w:rsidRDefault="007A00C9" w:rsidP="007A00C9">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Pr>
                <w:rFonts w:ascii="Times New Roman" w:eastAsia="BatangChe" w:hAnsi="Times New Roman" w:cs="Times New Roman"/>
                <w:sz w:val="16"/>
                <w:szCs w:val="16"/>
              </w:rPr>
              <w:t>2</w:t>
            </w:r>
            <w:r w:rsidRPr="00F53BDC">
              <w:rPr>
                <w:rFonts w:ascii="Times New Roman" w:eastAsia="BatangChe" w:hAnsi="Times New Roman" w:cs="Times New Roman"/>
                <w:sz w:val="16"/>
                <w:szCs w:val="16"/>
              </w:rPr>
              <w:t>.</w:t>
            </w:r>
            <w:r>
              <w:rPr>
                <w:rFonts w:ascii="Times New Roman" w:eastAsia="BatangChe" w:hAnsi="Times New Roman" w:cs="Times New Roman"/>
                <w:sz w:val="16"/>
                <w:szCs w:val="16"/>
              </w:rPr>
              <w:t>205</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vAlign w:val="center"/>
          </w:tcPr>
          <w:p w14:paraId="516E778E" w14:textId="3705527F" w:rsidR="007A00C9" w:rsidRPr="00F275F7" w:rsidRDefault="007A00C9" w:rsidP="00097325">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1</w:t>
            </w: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261</w:t>
            </w:r>
            <w:r w:rsidRPr="00F53BDC">
              <w:rPr>
                <w:rFonts w:ascii="Times New Roman" w:eastAsia="BatangChe" w:hAnsi="Times New Roman" w:cs="Times New Roman"/>
                <w:sz w:val="16"/>
                <w:szCs w:val="16"/>
              </w:rPr>
              <w:t>)</w:t>
            </w:r>
          </w:p>
        </w:tc>
      </w:tr>
      <w:tr w:rsidR="001C0508" w:rsidRPr="006E646E" w14:paraId="0901F0B9" w14:textId="15ED759B" w:rsidTr="000D383E">
        <w:trPr>
          <w:trHeight w:hRule="exact" w:val="173"/>
        </w:trPr>
        <w:tc>
          <w:tcPr>
            <w:tcW w:w="3525" w:type="dxa"/>
            <w:tcBorders>
              <w:top w:val="single" w:sz="4" w:space="0" w:color="auto"/>
              <w:bottom w:val="single" w:sz="4" w:space="0" w:color="auto"/>
              <w:right w:val="single" w:sz="8" w:space="0" w:color="auto"/>
            </w:tcBorders>
            <w:shd w:val="clear" w:color="auto" w:fill="auto"/>
            <w:vAlign w:val="center"/>
          </w:tcPr>
          <w:p w14:paraId="2B46F3AE" w14:textId="77777777" w:rsidR="001C0508" w:rsidRPr="006E646E" w:rsidRDefault="001C0508" w:rsidP="001C0508">
            <w:pPr>
              <w:ind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Non-Linear</w:t>
            </w:r>
          </w:p>
        </w:tc>
        <w:tc>
          <w:tcPr>
            <w:tcW w:w="1952" w:type="dxa"/>
            <w:gridSpan w:val="2"/>
            <w:tcBorders>
              <w:left w:val="single" w:sz="4" w:space="0" w:color="auto"/>
              <w:right w:val="single" w:sz="4" w:space="0" w:color="auto"/>
            </w:tcBorders>
            <w:shd w:val="clear" w:color="auto" w:fill="auto"/>
            <w:vAlign w:val="center"/>
          </w:tcPr>
          <w:p w14:paraId="5BFF2596" w14:textId="77777777" w:rsidR="001C0508" w:rsidRPr="006E646E" w:rsidRDefault="001C0508" w:rsidP="001C0508">
            <w:pPr>
              <w:tabs>
                <w:tab w:val="decimal" w:pos="266"/>
              </w:tabs>
              <w:jc w:val="center"/>
              <w:rPr>
                <w:rFonts w:ascii="Times New Roman" w:eastAsia="BatangChe" w:hAnsi="Times New Roman" w:cs="Times New Roman"/>
                <w:sz w:val="16"/>
                <w:szCs w:val="16"/>
              </w:rPr>
            </w:pPr>
          </w:p>
        </w:tc>
        <w:tc>
          <w:tcPr>
            <w:tcW w:w="1530" w:type="dxa"/>
            <w:tcBorders>
              <w:left w:val="single" w:sz="4" w:space="0" w:color="auto"/>
              <w:right w:val="single" w:sz="4" w:space="0" w:color="auto"/>
            </w:tcBorders>
            <w:vAlign w:val="center"/>
          </w:tcPr>
          <w:p w14:paraId="6651E15A" w14:textId="77777777" w:rsidR="001C0508" w:rsidRPr="006E646E" w:rsidRDefault="001C0508" w:rsidP="001C0508">
            <w:pPr>
              <w:tabs>
                <w:tab w:val="decimal" w:pos="266"/>
              </w:tabs>
              <w:rPr>
                <w:rFonts w:ascii="Times New Roman" w:eastAsia="BatangChe" w:hAnsi="Times New Roman" w:cs="Times New Roman"/>
                <w:sz w:val="16"/>
                <w:szCs w:val="16"/>
              </w:rPr>
            </w:pPr>
          </w:p>
        </w:tc>
        <w:tc>
          <w:tcPr>
            <w:tcW w:w="1530" w:type="dxa"/>
            <w:tcBorders>
              <w:left w:val="single" w:sz="4" w:space="0" w:color="auto"/>
              <w:right w:val="single" w:sz="4" w:space="0" w:color="auto"/>
            </w:tcBorders>
            <w:vAlign w:val="center"/>
          </w:tcPr>
          <w:p w14:paraId="6E3F2F2E" w14:textId="77777777" w:rsidR="001C0508" w:rsidRPr="006E646E" w:rsidRDefault="001C0508" w:rsidP="001C0508">
            <w:pPr>
              <w:tabs>
                <w:tab w:val="decimal" w:pos="266"/>
              </w:tabs>
              <w:rPr>
                <w:rFonts w:ascii="Times New Roman" w:eastAsia="BatangChe" w:hAnsi="Times New Roman" w:cs="Times New Roman"/>
                <w:sz w:val="16"/>
                <w:szCs w:val="16"/>
              </w:rPr>
            </w:pPr>
          </w:p>
        </w:tc>
        <w:tc>
          <w:tcPr>
            <w:tcW w:w="1530" w:type="dxa"/>
            <w:tcBorders>
              <w:left w:val="single" w:sz="4" w:space="0" w:color="auto"/>
              <w:right w:val="single" w:sz="4" w:space="0" w:color="auto"/>
            </w:tcBorders>
            <w:vAlign w:val="center"/>
          </w:tcPr>
          <w:p w14:paraId="51C567D1" w14:textId="77777777" w:rsidR="001C0508" w:rsidRPr="006E646E" w:rsidRDefault="001C0508" w:rsidP="001C0508">
            <w:pPr>
              <w:tabs>
                <w:tab w:val="decimal" w:pos="266"/>
              </w:tabs>
              <w:rPr>
                <w:rFonts w:ascii="Times New Roman" w:eastAsia="BatangChe" w:hAnsi="Times New Roman" w:cs="Times New Roman"/>
                <w:sz w:val="16"/>
                <w:szCs w:val="16"/>
              </w:rPr>
            </w:pPr>
          </w:p>
        </w:tc>
      </w:tr>
      <w:tr w:rsidR="001C0508" w:rsidRPr="006E646E" w14:paraId="719210FC" w14:textId="1D2C92B9" w:rsidTr="000D383E">
        <w:trPr>
          <w:trHeight w:hRule="exact" w:val="173"/>
        </w:trPr>
        <w:tc>
          <w:tcPr>
            <w:tcW w:w="3525" w:type="dxa"/>
            <w:tcBorders>
              <w:top w:val="single" w:sz="4" w:space="0" w:color="auto"/>
              <w:right w:val="single" w:sz="8" w:space="0" w:color="auto"/>
            </w:tcBorders>
            <w:shd w:val="clear" w:color="auto" w:fill="auto"/>
            <w:vAlign w:val="center"/>
          </w:tcPr>
          <w:p w14:paraId="2A7CAA2C" w14:textId="77777777" w:rsidR="001C0508" w:rsidRPr="006E646E" w:rsidRDefault="001C0508" w:rsidP="001C0508">
            <w:pPr>
              <w:ind w:left="144"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IFDEN * IFDEN</w:t>
            </w:r>
          </w:p>
        </w:tc>
        <w:tc>
          <w:tcPr>
            <w:tcW w:w="1952" w:type="dxa"/>
            <w:gridSpan w:val="2"/>
            <w:tcBorders>
              <w:left w:val="single" w:sz="4" w:space="0" w:color="auto"/>
              <w:right w:val="single" w:sz="4" w:space="0" w:color="auto"/>
            </w:tcBorders>
            <w:shd w:val="clear" w:color="auto" w:fill="auto"/>
          </w:tcPr>
          <w:p w14:paraId="0B991FF9"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-1.096</w:t>
            </w:r>
          </w:p>
        </w:tc>
        <w:tc>
          <w:tcPr>
            <w:tcW w:w="1530" w:type="dxa"/>
            <w:tcBorders>
              <w:left w:val="single" w:sz="4" w:space="0" w:color="auto"/>
              <w:right w:val="single" w:sz="4" w:space="0" w:color="auto"/>
            </w:tcBorders>
          </w:tcPr>
          <w:p w14:paraId="0C6C3999"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-2.</w:t>
            </w:r>
            <w:r>
              <w:rPr>
                <w:rFonts w:ascii="Times New Roman" w:eastAsia="BatangChe" w:hAnsi="Times New Roman" w:cs="Times New Roman"/>
                <w:sz w:val="16"/>
                <w:szCs w:val="16"/>
              </w:rPr>
              <w:t>041</w:t>
            </w:r>
          </w:p>
        </w:tc>
        <w:tc>
          <w:tcPr>
            <w:tcW w:w="1530" w:type="dxa"/>
            <w:tcBorders>
              <w:left w:val="single" w:sz="4" w:space="0" w:color="auto"/>
              <w:right w:val="single" w:sz="4" w:space="0" w:color="auto"/>
            </w:tcBorders>
            <w:vAlign w:val="center"/>
          </w:tcPr>
          <w:p w14:paraId="2EEA6784" w14:textId="68ACF8C5" w:rsidR="001C0508" w:rsidRPr="006E646E" w:rsidRDefault="00097325" w:rsidP="00315DEB">
            <w:pPr>
              <w:tabs>
                <w:tab w:val="decimal" w:pos="266"/>
              </w:tabs>
              <w:rPr>
                <w:rFonts w:ascii="Times New Roman" w:eastAsia="BatangChe" w:hAnsi="Times New Roman" w:cs="Times New Roman"/>
                <w:sz w:val="16"/>
                <w:szCs w:val="16"/>
              </w:rPr>
            </w:pPr>
            <w:r>
              <w:rPr>
                <w:rFonts w:ascii="Times New Roman" w:eastAsia="BatangChe" w:hAnsi="Times New Roman" w:cs="Times New Roman"/>
                <w:sz w:val="16"/>
                <w:szCs w:val="16"/>
              </w:rPr>
              <w:t>-</w:t>
            </w:r>
            <w:r w:rsidR="001C0508" w:rsidRPr="00F53BDC">
              <w:rPr>
                <w:rFonts w:ascii="Times New Roman" w:eastAsia="BatangChe" w:hAnsi="Times New Roman" w:cs="Times New Roman"/>
                <w:sz w:val="16"/>
                <w:szCs w:val="16"/>
              </w:rPr>
              <w:t>1.</w:t>
            </w:r>
            <w:r w:rsidR="00315DEB">
              <w:rPr>
                <w:rFonts w:ascii="Times New Roman" w:eastAsia="BatangChe" w:hAnsi="Times New Roman" w:cs="Times New Roman"/>
                <w:sz w:val="16"/>
                <w:szCs w:val="16"/>
              </w:rPr>
              <w:t>758</w:t>
            </w:r>
          </w:p>
        </w:tc>
        <w:tc>
          <w:tcPr>
            <w:tcW w:w="1530" w:type="dxa"/>
            <w:tcBorders>
              <w:left w:val="single" w:sz="4" w:space="0" w:color="auto"/>
              <w:right w:val="single" w:sz="4" w:space="0" w:color="auto"/>
            </w:tcBorders>
            <w:vAlign w:val="center"/>
          </w:tcPr>
          <w:p w14:paraId="520575DC" w14:textId="707F0FDD" w:rsidR="001C0508" w:rsidRPr="00F275F7" w:rsidRDefault="00097325" w:rsidP="00097325">
            <w:pPr>
              <w:tabs>
                <w:tab w:val="decimal" w:pos="266"/>
              </w:tabs>
              <w:rPr>
                <w:rFonts w:ascii="Times New Roman" w:eastAsia="BatangChe" w:hAnsi="Times New Roman" w:cs="Times New Roman"/>
                <w:sz w:val="16"/>
                <w:szCs w:val="16"/>
              </w:rPr>
            </w:pPr>
            <w:r>
              <w:rPr>
                <w:rFonts w:ascii="Times New Roman" w:eastAsia="BatangChe" w:hAnsi="Times New Roman" w:cs="Times New Roman"/>
                <w:sz w:val="16"/>
                <w:szCs w:val="16"/>
              </w:rPr>
              <w:t>-</w:t>
            </w:r>
            <w:r w:rsidR="001C0508" w:rsidRPr="00F53BDC">
              <w:rPr>
                <w:rFonts w:ascii="Times New Roman" w:eastAsia="BatangChe" w:hAnsi="Times New Roman" w:cs="Times New Roman"/>
                <w:sz w:val="16"/>
                <w:szCs w:val="16"/>
              </w:rPr>
              <w:t>1.</w:t>
            </w:r>
            <w:r>
              <w:rPr>
                <w:rFonts w:ascii="Times New Roman" w:eastAsia="BatangChe" w:hAnsi="Times New Roman" w:cs="Times New Roman"/>
                <w:sz w:val="16"/>
                <w:szCs w:val="16"/>
              </w:rPr>
              <w:t>897</w:t>
            </w:r>
          </w:p>
        </w:tc>
      </w:tr>
      <w:tr w:rsidR="001C0508" w:rsidRPr="006E646E" w14:paraId="5CEDE3EB" w14:textId="36874AAB" w:rsidTr="000D383E">
        <w:trPr>
          <w:trHeight w:hRule="exact" w:val="173"/>
        </w:trPr>
        <w:tc>
          <w:tcPr>
            <w:tcW w:w="3525" w:type="dxa"/>
            <w:tcBorders>
              <w:right w:val="single" w:sz="8" w:space="0" w:color="auto"/>
            </w:tcBorders>
            <w:shd w:val="clear" w:color="auto" w:fill="auto"/>
            <w:vAlign w:val="center"/>
          </w:tcPr>
          <w:p w14:paraId="0BA2922E" w14:textId="77777777" w:rsidR="001C0508" w:rsidRPr="006E646E" w:rsidRDefault="001C0508" w:rsidP="001C0508">
            <w:pPr>
              <w:ind w:left="144" w:right="144"/>
              <w:rPr>
                <w:rFonts w:ascii="Times New Roman" w:eastAsia="Times New Roman" w:hAnsi="Times New Roman" w:cs="Times New Roman"/>
                <w:b/>
                <w:bCs/>
                <w:color w:val="000000"/>
                <w:sz w:val="16"/>
                <w:szCs w:val="16"/>
              </w:rPr>
            </w:pPr>
          </w:p>
        </w:tc>
        <w:tc>
          <w:tcPr>
            <w:tcW w:w="1952" w:type="dxa"/>
            <w:gridSpan w:val="2"/>
            <w:tcBorders>
              <w:left w:val="single" w:sz="4" w:space="0" w:color="auto"/>
              <w:right w:val="single" w:sz="4" w:space="0" w:color="auto"/>
            </w:tcBorders>
            <w:shd w:val="clear" w:color="auto" w:fill="auto"/>
          </w:tcPr>
          <w:p w14:paraId="76CEA149"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(1.369)</w:t>
            </w:r>
          </w:p>
        </w:tc>
        <w:tc>
          <w:tcPr>
            <w:tcW w:w="1530" w:type="dxa"/>
            <w:tcBorders>
              <w:left w:val="single" w:sz="4" w:space="0" w:color="auto"/>
              <w:right w:val="single" w:sz="4" w:space="0" w:color="auto"/>
            </w:tcBorders>
          </w:tcPr>
          <w:p w14:paraId="700E5EA9"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w:t>
            </w:r>
            <w:r>
              <w:rPr>
                <w:rFonts w:ascii="Times New Roman" w:eastAsia="BatangChe" w:hAnsi="Times New Roman" w:cs="Times New Roman"/>
                <w:sz w:val="16"/>
                <w:szCs w:val="16"/>
              </w:rPr>
              <w:t>1</w:t>
            </w:r>
            <w:r w:rsidRPr="00F275F7">
              <w:rPr>
                <w:rFonts w:ascii="Times New Roman" w:eastAsia="BatangChe" w:hAnsi="Times New Roman" w:cs="Times New Roman"/>
                <w:sz w:val="16"/>
                <w:szCs w:val="16"/>
              </w:rPr>
              <w:t>.</w:t>
            </w:r>
            <w:r>
              <w:rPr>
                <w:rFonts w:ascii="Times New Roman" w:eastAsia="BatangChe" w:hAnsi="Times New Roman" w:cs="Times New Roman"/>
                <w:sz w:val="16"/>
                <w:szCs w:val="16"/>
              </w:rPr>
              <w:t>998</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vAlign w:val="center"/>
          </w:tcPr>
          <w:p w14:paraId="72525E05" w14:textId="306DF334" w:rsidR="001C0508" w:rsidRPr="006E646E" w:rsidRDefault="001C0508" w:rsidP="00315DEB">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(1.</w:t>
            </w:r>
            <w:r w:rsidR="00315DEB">
              <w:rPr>
                <w:rFonts w:ascii="Times New Roman" w:eastAsia="BatangChe" w:hAnsi="Times New Roman" w:cs="Times New Roman"/>
                <w:sz w:val="16"/>
                <w:szCs w:val="16"/>
              </w:rPr>
              <w:t>388</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vAlign w:val="center"/>
          </w:tcPr>
          <w:p w14:paraId="7F48627A" w14:textId="22900A6B" w:rsidR="001C0508" w:rsidRPr="00F275F7" w:rsidRDefault="001C0508" w:rsidP="00097325">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2</w:t>
            </w: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002</w:t>
            </w:r>
            <w:r w:rsidRPr="00F53BDC">
              <w:rPr>
                <w:rFonts w:ascii="Times New Roman" w:eastAsia="BatangChe" w:hAnsi="Times New Roman" w:cs="Times New Roman"/>
                <w:sz w:val="16"/>
                <w:szCs w:val="16"/>
              </w:rPr>
              <w:t>)</w:t>
            </w:r>
          </w:p>
        </w:tc>
      </w:tr>
      <w:tr w:rsidR="001C0508" w:rsidRPr="006E646E" w14:paraId="525D199F" w14:textId="16F6D2CA" w:rsidTr="000D383E">
        <w:trPr>
          <w:trHeight w:hRule="exact" w:val="173"/>
        </w:trPr>
        <w:tc>
          <w:tcPr>
            <w:tcW w:w="3525" w:type="dxa"/>
            <w:tcBorders>
              <w:right w:val="single" w:sz="8" w:space="0" w:color="auto"/>
            </w:tcBorders>
            <w:shd w:val="clear" w:color="auto" w:fill="auto"/>
            <w:vAlign w:val="center"/>
          </w:tcPr>
          <w:p w14:paraId="2D4DA330" w14:textId="77777777" w:rsidR="001C0508" w:rsidRPr="006E646E" w:rsidRDefault="001C0508" w:rsidP="001C0508">
            <w:pPr>
              <w:ind w:left="144"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SDEN * SDEN</w:t>
            </w:r>
          </w:p>
        </w:tc>
        <w:tc>
          <w:tcPr>
            <w:tcW w:w="1952" w:type="dxa"/>
            <w:gridSpan w:val="2"/>
            <w:tcBorders>
              <w:left w:val="single" w:sz="4" w:space="0" w:color="auto"/>
              <w:right w:val="single" w:sz="4" w:space="0" w:color="auto"/>
            </w:tcBorders>
            <w:shd w:val="clear" w:color="auto" w:fill="auto"/>
          </w:tcPr>
          <w:p w14:paraId="167A22BC"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-2.499*</w:t>
            </w:r>
          </w:p>
        </w:tc>
        <w:tc>
          <w:tcPr>
            <w:tcW w:w="1530" w:type="dxa"/>
            <w:tcBorders>
              <w:left w:val="single" w:sz="4" w:space="0" w:color="auto"/>
              <w:right w:val="single" w:sz="4" w:space="0" w:color="auto"/>
            </w:tcBorders>
          </w:tcPr>
          <w:p w14:paraId="669345E9"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-2.</w:t>
            </w:r>
            <w:r>
              <w:rPr>
                <w:rFonts w:ascii="Times New Roman" w:eastAsia="BatangChe" w:hAnsi="Times New Roman" w:cs="Times New Roman"/>
                <w:sz w:val="16"/>
                <w:szCs w:val="16"/>
              </w:rPr>
              <w:t>308</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vAlign w:val="center"/>
          </w:tcPr>
          <w:p w14:paraId="3AEDDDA7" w14:textId="423D9874" w:rsidR="001C0508" w:rsidRPr="006E646E" w:rsidRDefault="001C0508" w:rsidP="00315DEB">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-.9</w:t>
            </w:r>
            <w:r w:rsidR="00315DEB">
              <w:rPr>
                <w:rFonts w:ascii="Times New Roman" w:eastAsia="BatangChe" w:hAnsi="Times New Roman" w:cs="Times New Roman"/>
                <w:sz w:val="16"/>
                <w:szCs w:val="16"/>
              </w:rPr>
              <w:t>65</w:t>
            </w:r>
          </w:p>
        </w:tc>
        <w:tc>
          <w:tcPr>
            <w:tcW w:w="1530" w:type="dxa"/>
            <w:tcBorders>
              <w:left w:val="single" w:sz="4" w:space="0" w:color="auto"/>
              <w:right w:val="single" w:sz="4" w:space="0" w:color="auto"/>
            </w:tcBorders>
            <w:vAlign w:val="center"/>
          </w:tcPr>
          <w:p w14:paraId="16015B96" w14:textId="3BDB9904" w:rsidR="001C0508" w:rsidRPr="00F275F7" w:rsidRDefault="001C0508" w:rsidP="00097325">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2</w:t>
            </w: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383*</w:t>
            </w:r>
          </w:p>
        </w:tc>
      </w:tr>
      <w:tr w:rsidR="001C0508" w:rsidRPr="006E646E" w14:paraId="4BC37231" w14:textId="4D2358EA" w:rsidTr="000D383E">
        <w:trPr>
          <w:trHeight w:hRule="exact" w:val="173"/>
        </w:trPr>
        <w:tc>
          <w:tcPr>
            <w:tcW w:w="3525" w:type="dxa"/>
            <w:tcBorders>
              <w:right w:val="single" w:sz="8" w:space="0" w:color="auto"/>
            </w:tcBorders>
            <w:shd w:val="clear" w:color="auto" w:fill="auto"/>
            <w:vAlign w:val="center"/>
          </w:tcPr>
          <w:p w14:paraId="58ACCD50" w14:textId="77777777" w:rsidR="001C0508" w:rsidRPr="006E646E" w:rsidRDefault="001C0508" w:rsidP="001C0508">
            <w:pPr>
              <w:ind w:left="144" w:right="144"/>
              <w:rPr>
                <w:rFonts w:ascii="Times New Roman" w:eastAsia="Times New Roman" w:hAnsi="Times New Roman" w:cs="Times New Roman"/>
                <w:b/>
                <w:bCs/>
                <w:color w:val="000000"/>
                <w:sz w:val="16"/>
                <w:szCs w:val="16"/>
              </w:rPr>
            </w:pPr>
          </w:p>
        </w:tc>
        <w:tc>
          <w:tcPr>
            <w:tcW w:w="1952" w:type="dxa"/>
            <w:gridSpan w:val="2"/>
            <w:tcBorders>
              <w:left w:val="single" w:sz="4" w:space="0" w:color="auto"/>
              <w:right w:val="single" w:sz="4" w:space="0" w:color="auto"/>
            </w:tcBorders>
            <w:shd w:val="clear" w:color="auto" w:fill="auto"/>
          </w:tcPr>
          <w:p w14:paraId="784D6D1F"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(1.321)</w:t>
            </w:r>
          </w:p>
        </w:tc>
        <w:tc>
          <w:tcPr>
            <w:tcW w:w="1530" w:type="dxa"/>
            <w:tcBorders>
              <w:left w:val="single" w:sz="4" w:space="0" w:color="auto"/>
              <w:right w:val="single" w:sz="4" w:space="0" w:color="auto"/>
            </w:tcBorders>
          </w:tcPr>
          <w:p w14:paraId="4D603027"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(1.3</w:t>
            </w:r>
            <w:r>
              <w:rPr>
                <w:rFonts w:ascii="Times New Roman" w:eastAsia="BatangChe" w:hAnsi="Times New Roman" w:cs="Times New Roman"/>
                <w:sz w:val="16"/>
                <w:szCs w:val="16"/>
              </w:rPr>
              <w:t>03</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vAlign w:val="center"/>
          </w:tcPr>
          <w:p w14:paraId="7E24259A" w14:textId="046A382F" w:rsidR="001C0508" w:rsidRPr="006E646E" w:rsidRDefault="001C0508" w:rsidP="00315DEB">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315DEB">
              <w:rPr>
                <w:rFonts w:ascii="Times New Roman" w:eastAsia="BatangChe" w:hAnsi="Times New Roman" w:cs="Times New Roman"/>
                <w:sz w:val="16"/>
                <w:szCs w:val="16"/>
              </w:rPr>
              <w:t>673</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vAlign w:val="center"/>
          </w:tcPr>
          <w:p w14:paraId="6016F787" w14:textId="6F76686E" w:rsidR="001C0508" w:rsidRPr="00F275F7" w:rsidRDefault="001C0508" w:rsidP="00097325">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1</w:t>
            </w: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365</w:t>
            </w:r>
            <w:r w:rsidRPr="00F53BDC">
              <w:rPr>
                <w:rFonts w:ascii="Times New Roman" w:eastAsia="BatangChe" w:hAnsi="Times New Roman" w:cs="Times New Roman"/>
                <w:sz w:val="16"/>
                <w:szCs w:val="16"/>
              </w:rPr>
              <w:t>)</w:t>
            </w:r>
          </w:p>
        </w:tc>
      </w:tr>
      <w:tr w:rsidR="001C0508" w:rsidRPr="006E646E" w14:paraId="3D2BB098" w14:textId="6C22CCCF" w:rsidTr="000D383E">
        <w:trPr>
          <w:trHeight w:hRule="exact" w:val="173"/>
        </w:trPr>
        <w:tc>
          <w:tcPr>
            <w:tcW w:w="3525" w:type="dxa"/>
            <w:tcBorders>
              <w:right w:val="single" w:sz="8" w:space="0" w:color="auto"/>
            </w:tcBorders>
            <w:shd w:val="clear" w:color="auto" w:fill="auto"/>
            <w:vAlign w:val="center"/>
          </w:tcPr>
          <w:p w14:paraId="24009559" w14:textId="77777777" w:rsidR="001C0508" w:rsidRPr="006E646E" w:rsidRDefault="001C0508" w:rsidP="001C0508">
            <w:pPr>
              <w:ind w:left="144"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SCENTRAL * SCENTRAL</w:t>
            </w:r>
          </w:p>
        </w:tc>
        <w:tc>
          <w:tcPr>
            <w:tcW w:w="1952" w:type="dxa"/>
            <w:gridSpan w:val="2"/>
            <w:tcBorders>
              <w:left w:val="single" w:sz="4" w:space="0" w:color="auto"/>
              <w:right w:val="single" w:sz="4" w:space="0" w:color="auto"/>
            </w:tcBorders>
            <w:shd w:val="clear" w:color="auto" w:fill="auto"/>
          </w:tcPr>
          <w:p w14:paraId="456E3F1D"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-.972***</w:t>
            </w:r>
          </w:p>
        </w:tc>
        <w:tc>
          <w:tcPr>
            <w:tcW w:w="1530" w:type="dxa"/>
            <w:tcBorders>
              <w:left w:val="single" w:sz="4" w:space="0" w:color="auto"/>
              <w:right w:val="single" w:sz="4" w:space="0" w:color="auto"/>
            </w:tcBorders>
          </w:tcPr>
          <w:p w14:paraId="317815D3"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-2.</w:t>
            </w:r>
            <w:r>
              <w:rPr>
                <w:rFonts w:ascii="Times New Roman" w:eastAsia="BatangChe" w:hAnsi="Times New Roman" w:cs="Times New Roman"/>
                <w:sz w:val="16"/>
                <w:szCs w:val="16"/>
              </w:rPr>
              <w:t>457</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vAlign w:val="center"/>
          </w:tcPr>
          <w:p w14:paraId="66EA14C5" w14:textId="52CD243F" w:rsidR="001C0508" w:rsidRPr="006E646E" w:rsidRDefault="001C0508" w:rsidP="00315DEB">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-2.</w:t>
            </w:r>
            <w:r w:rsidR="00315DEB">
              <w:rPr>
                <w:rFonts w:ascii="Times New Roman" w:eastAsia="BatangChe" w:hAnsi="Times New Roman" w:cs="Times New Roman"/>
                <w:sz w:val="16"/>
                <w:szCs w:val="16"/>
              </w:rPr>
              <w:t>248</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vAlign w:val="center"/>
          </w:tcPr>
          <w:p w14:paraId="0E180814" w14:textId="3C5D9F9E" w:rsidR="001C0508" w:rsidRPr="00F275F7" w:rsidRDefault="001C0508" w:rsidP="00097325">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1</w:t>
            </w: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631</w:t>
            </w:r>
            <w:r w:rsidRPr="00F53BDC">
              <w:rPr>
                <w:rFonts w:ascii="Times New Roman" w:eastAsia="BatangChe" w:hAnsi="Times New Roman" w:cs="Times New Roman"/>
                <w:sz w:val="16"/>
                <w:szCs w:val="16"/>
              </w:rPr>
              <w:t>*</w:t>
            </w:r>
          </w:p>
        </w:tc>
      </w:tr>
      <w:tr w:rsidR="001C0508" w:rsidRPr="006E646E" w14:paraId="49C09BE5" w14:textId="4AFAA9E0" w:rsidTr="000D383E">
        <w:trPr>
          <w:trHeight w:hRule="exact" w:val="173"/>
        </w:trPr>
        <w:tc>
          <w:tcPr>
            <w:tcW w:w="3525" w:type="dxa"/>
            <w:tcBorders>
              <w:bottom w:val="single" w:sz="4" w:space="0" w:color="auto"/>
              <w:right w:val="single" w:sz="8" w:space="0" w:color="auto"/>
            </w:tcBorders>
            <w:shd w:val="clear" w:color="auto" w:fill="auto"/>
            <w:vAlign w:val="center"/>
          </w:tcPr>
          <w:p w14:paraId="502287B1" w14:textId="77777777" w:rsidR="001C0508" w:rsidRPr="006E646E" w:rsidRDefault="001C0508" w:rsidP="001C0508">
            <w:pPr>
              <w:ind w:left="144" w:right="144"/>
              <w:rPr>
                <w:rFonts w:ascii="Times New Roman" w:eastAsia="Times New Roman" w:hAnsi="Times New Roman" w:cs="Times New Roman"/>
                <w:b/>
                <w:bCs/>
                <w:color w:val="000000"/>
                <w:sz w:val="16"/>
                <w:szCs w:val="16"/>
              </w:rPr>
            </w:pPr>
          </w:p>
        </w:tc>
        <w:tc>
          <w:tcPr>
            <w:tcW w:w="1952" w:type="dxa"/>
            <w:gridSpan w:val="2"/>
            <w:tcBorders>
              <w:left w:val="single" w:sz="4" w:space="0" w:color="auto"/>
              <w:right w:val="single" w:sz="4" w:space="0" w:color="auto"/>
            </w:tcBorders>
            <w:shd w:val="clear" w:color="auto" w:fill="auto"/>
          </w:tcPr>
          <w:p w14:paraId="57BC6E49"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(.271)</w:t>
            </w:r>
          </w:p>
        </w:tc>
        <w:tc>
          <w:tcPr>
            <w:tcW w:w="1530" w:type="dxa"/>
            <w:tcBorders>
              <w:left w:val="single" w:sz="4" w:space="0" w:color="auto"/>
              <w:right w:val="single" w:sz="4" w:space="0" w:color="auto"/>
            </w:tcBorders>
          </w:tcPr>
          <w:p w14:paraId="72DFD051"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(.9</w:t>
            </w:r>
            <w:r>
              <w:rPr>
                <w:rFonts w:ascii="Times New Roman" w:eastAsia="BatangChe" w:hAnsi="Times New Roman" w:cs="Times New Roman"/>
                <w:sz w:val="16"/>
                <w:szCs w:val="16"/>
              </w:rPr>
              <w:t>53</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vAlign w:val="center"/>
          </w:tcPr>
          <w:p w14:paraId="0F479F8D" w14:textId="54389104" w:rsidR="001C0508" w:rsidRPr="006E646E" w:rsidRDefault="001C0508" w:rsidP="00315DEB">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(.8</w:t>
            </w:r>
            <w:r w:rsidR="00315DEB">
              <w:rPr>
                <w:rFonts w:ascii="Times New Roman" w:eastAsia="BatangChe" w:hAnsi="Times New Roman" w:cs="Times New Roman"/>
                <w:sz w:val="16"/>
                <w:szCs w:val="16"/>
              </w:rPr>
              <w:t>97</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vAlign w:val="center"/>
          </w:tcPr>
          <w:p w14:paraId="0D53E293" w14:textId="1A90EB4D" w:rsidR="001C0508" w:rsidRPr="00F275F7" w:rsidRDefault="001C0508" w:rsidP="00097325">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097325">
              <w:rPr>
                <w:rFonts w:ascii="Times New Roman" w:eastAsia="BatangChe" w:hAnsi="Times New Roman" w:cs="Times New Roman"/>
                <w:sz w:val="16"/>
                <w:szCs w:val="16"/>
              </w:rPr>
              <w:t>966</w:t>
            </w:r>
            <w:r w:rsidRPr="00F53BDC">
              <w:rPr>
                <w:rFonts w:ascii="Times New Roman" w:eastAsia="BatangChe" w:hAnsi="Times New Roman" w:cs="Times New Roman"/>
                <w:sz w:val="16"/>
                <w:szCs w:val="16"/>
              </w:rPr>
              <w:t>)</w:t>
            </w:r>
          </w:p>
        </w:tc>
      </w:tr>
      <w:tr w:rsidR="001C0508" w:rsidRPr="006E646E" w14:paraId="675EE65E" w14:textId="6627DFF7" w:rsidTr="000D383E">
        <w:trPr>
          <w:trHeight w:hRule="exact" w:val="173"/>
        </w:trPr>
        <w:tc>
          <w:tcPr>
            <w:tcW w:w="3525" w:type="dxa"/>
            <w:tcBorders>
              <w:top w:val="single" w:sz="4" w:space="0" w:color="auto"/>
              <w:bottom w:val="single" w:sz="4" w:space="0" w:color="auto"/>
              <w:right w:val="single" w:sz="8" w:space="0" w:color="auto"/>
            </w:tcBorders>
            <w:shd w:val="clear" w:color="auto" w:fill="auto"/>
            <w:vAlign w:val="center"/>
            <w:hideMark/>
          </w:tcPr>
          <w:p w14:paraId="7D297874" w14:textId="77777777" w:rsidR="001C0508" w:rsidRPr="006E646E" w:rsidRDefault="001C0508" w:rsidP="001C0508">
            <w:pPr>
              <w:ind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Interactions</w:t>
            </w:r>
          </w:p>
        </w:tc>
        <w:tc>
          <w:tcPr>
            <w:tcW w:w="1952" w:type="dxa"/>
            <w:gridSpan w:val="2"/>
            <w:tcBorders>
              <w:left w:val="single" w:sz="4" w:space="0" w:color="auto"/>
              <w:right w:val="single" w:sz="4" w:space="0" w:color="auto"/>
            </w:tcBorders>
            <w:shd w:val="clear" w:color="auto" w:fill="auto"/>
            <w:vAlign w:val="center"/>
          </w:tcPr>
          <w:p w14:paraId="3AFEF94B" w14:textId="77777777" w:rsidR="001C0508" w:rsidRPr="006E646E" w:rsidRDefault="001C0508" w:rsidP="001C0508">
            <w:pPr>
              <w:tabs>
                <w:tab w:val="decimal" w:pos="266"/>
              </w:tabs>
              <w:jc w:val="center"/>
              <w:rPr>
                <w:rFonts w:ascii="Times New Roman" w:eastAsia="BatangChe" w:hAnsi="Times New Roman" w:cs="Times New Roman"/>
                <w:sz w:val="16"/>
                <w:szCs w:val="16"/>
              </w:rPr>
            </w:pPr>
          </w:p>
        </w:tc>
        <w:tc>
          <w:tcPr>
            <w:tcW w:w="1530" w:type="dxa"/>
            <w:tcBorders>
              <w:left w:val="single" w:sz="4" w:space="0" w:color="auto"/>
              <w:right w:val="single" w:sz="4" w:space="0" w:color="auto"/>
            </w:tcBorders>
            <w:vAlign w:val="center"/>
          </w:tcPr>
          <w:p w14:paraId="62AE9586" w14:textId="77777777" w:rsidR="001C0508" w:rsidRPr="006E646E" w:rsidRDefault="001C0508" w:rsidP="001C0508">
            <w:pPr>
              <w:tabs>
                <w:tab w:val="decimal" w:pos="266"/>
              </w:tabs>
              <w:rPr>
                <w:rFonts w:ascii="Times New Roman" w:eastAsia="BatangChe" w:hAnsi="Times New Roman" w:cs="Times New Roman"/>
                <w:sz w:val="16"/>
                <w:szCs w:val="16"/>
              </w:rPr>
            </w:pPr>
          </w:p>
        </w:tc>
        <w:tc>
          <w:tcPr>
            <w:tcW w:w="1530" w:type="dxa"/>
            <w:tcBorders>
              <w:left w:val="single" w:sz="4" w:space="0" w:color="auto"/>
              <w:right w:val="single" w:sz="4" w:space="0" w:color="auto"/>
            </w:tcBorders>
          </w:tcPr>
          <w:p w14:paraId="5EAB295E" w14:textId="77777777" w:rsidR="001C0508" w:rsidRPr="006E646E" w:rsidRDefault="001C0508" w:rsidP="001C0508">
            <w:pPr>
              <w:tabs>
                <w:tab w:val="decimal" w:pos="266"/>
              </w:tabs>
              <w:rPr>
                <w:rFonts w:ascii="Times New Roman" w:eastAsia="BatangChe" w:hAnsi="Times New Roman" w:cs="Times New Roman"/>
                <w:sz w:val="16"/>
                <w:szCs w:val="16"/>
              </w:rPr>
            </w:pPr>
          </w:p>
        </w:tc>
        <w:tc>
          <w:tcPr>
            <w:tcW w:w="1530" w:type="dxa"/>
            <w:tcBorders>
              <w:left w:val="single" w:sz="4" w:space="0" w:color="auto"/>
              <w:right w:val="single" w:sz="4" w:space="0" w:color="auto"/>
            </w:tcBorders>
          </w:tcPr>
          <w:p w14:paraId="22C7FA46" w14:textId="77777777" w:rsidR="001C0508" w:rsidRPr="006E646E" w:rsidRDefault="001C0508" w:rsidP="001C0508">
            <w:pPr>
              <w:tabs>
                <w:tab w:val="decimal" w:pos="266"/>
              </w:tabs>
              <w:rPr>
                <w:rFonts w:ascii="Times New Roman" w:eastAsia="BatangChe" w:hAnsi="Times New Roman" w:cs="Times New Roman"/>
                <w:sz w:val="16"/>
                <w:szCs w:val="16"/>
              </w:rPr>
            </w:pPr>
          </w:p>
        </w:tc>
      </w:tr>
      <w:tr w:rsidR="001C0508" w:rsidRPr="006E646E" w14:paraId="52339185" w14:textId="6CD9065A" w:rsidTr="000D383E">
        <w:trPr>
          <w:trHeight w:hRule="exact" w:val="173"/>
        </w:trPr>
        <w:tc>
          <w:tcPr>
            <w:tcW w:w="3525" w:type="dxa"/>
            <w:tcBorders>
              <w:top w:val="single" w:sz="4" w:space="0" w:color="auto"/>
              <w:right w:val="single" w:sz="8" w:space="0" w:color="auto"/>
            </w:tcBorders>
            <w:shd w:val="clear" w:color="auto" w:fill="auto"/>
            <w:vAlign w:val="center"/>
            <w:hideMark/>
          </w:tcPr>
          <w:p w14:paraId="3EB8A194" w14:textId="77777777" w:rsidR="001C0508" w:rsidRPr="00076696" w:rsidRDefault="001C0508" w:rsidP="001C0508">
            <w:pPr>
              <w:ind w:left="144" w:right="144"/>
              <w:rPr>
                <w:rFonts w:ascii="Times New Roman" w:eastAsia="Times New Roman" w:hAnsi="Times New Roman" w:cs="Times New Roman"/>
                <w:b/>
                <w:bCs/>
                <w:color w:val="000000"/>
                <w:sz w:val="16"/>
                <w:szCs w:val="16"/>
              </w:rPr>
            </w:pPr>
            <w:r w:rsidRPr="00076696">
              <w:rPr>
                <w:rFonts w:ascii="Times New Roman" w:eastAsia="Times New Roman" w:hAnsi="Times New Roman" w:cs="Times New Roman"/>
                <w:b/>
                <w:bCs/>
                <w:color w:val="000000"/>
                <w:sz w:val="16"/>
                <w:szCs w:val="16"/>
              </w:rPr>
              <w:t>IFDEN * SDEN (H3)</w:t>
            </w:r>
          </w:p>
        </w:tc>
        <w:tc>
          <w:tcPr>
            <w:tcW w:w="1952" w:type="dxa"/>
            <w:gridSpan w:val="2"/>
            <w:tcBorders>
              <w:left w:val="single" w:sz="4" w:space="0" w:color="auto"/>
              <w:right w:val="single" w:sz="4" w:space="0" w:color="auto"/>
            </w:tcBorders>
            <w:shd w:val="clear" w:color="auto" w:fill="auto"/>
          </w:tcPr>
          <w:p w14:paraId="4C1B8727"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-4.549††</w:t>
            </w:r>
          </w:p>
        </w:tc>
        <w:tc>
          <w:tcPr>
            <w:tcW w:w="1530" w:type="dxa"/>
            <w:tcBorders>
              <w:left w:val="single" w:sz="4" w:space="0" w:color="auto"/>
              <w:right w:val="single" w:sz="4" w:space="0" w:color="auto"/>
            </w:tcBorders>
          </w:tcPr>
          <w:p w14:paraId="571CBB95" w14:textId="77777777" w:rsidR="001C0508" w:rsidRPr="00D52EAF"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-2.</w:t>
            </w:r>
            <w:r>
              <w:rPr>
                <w:rFonts w:ascii="Times New Roman" w:eastAsia="BatangChe" w:hAnsi="Times New Roman" w:cs="Times New Roman"/>
                <w:sz w:val="16"/>
                <w:szCs w:val="16"/>
              </w:rPr>
              <w:t>621</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045529DC" w14:textId="6252305A" w:rsidR="001C0508" w:rsidRPr="00D52EAF" w:rsidRDefault="001C0508" w:rsidP="00315DEB">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315DEB">
              <w:rPr>
                <w:rFonts w:ascii="Times New Roman" w:eastAsia="BatangChe" w:hAnsi="Times New Roman" w:cs="Times New Roman"/>
                <w:sz w:val="16"/>
                <w:szCs w:val="16"/>
              </w:rPr>
              <w:t>1</w:t>
            </w:r>
            <w:r w:rsidRPr="00F53BDC">
              <w:rPr>
                <w:rFonts w:ascii="Times New Roman" w:eastAsia="BatangChe" w:hAnsi="Times New Roman" w:cs="Times New Roman"/>
                <w:sz w:val="16"/>
                <w:szCs w:val="16"/>
              </w:rPr>
              <w:t>.</w:t>
            </w:r>
            <w:r w:rsidR="00315DEB">
              <w:rPr>
                <w:rFonts w:ascii="Times New Roman" w:eastAsia="BatangChe" w:hAnsi="Times New Roman" w:cs="Times New Roman"/>
                <w:sz w:val="16"/>
                <w:szCs w:val="16"/>
              </w:rPr>
              <w:t>171</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5CD58A01" w14:textId="45861AEE" w:rsidR="001C0508" w:rsidRPr="00F275F7" w:rsidRDefault="001C0508" w:rsidP="0016785F">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-3.</w:t>
            </w:r>
            <w:r w:rsidR="0016785F">
              <w:rPr>
                <w:rFonts w:ascii="Times New Roman" w:eastAsia="BatangChe" w:hAnsi="Times New Roman" w:cs="Times New Roman"/>
                <w:sz w:val="16"/>
                <w:szCs w:val="16"/>
              </w:rPr>
              <w:t>162</w:t>
            </w:r>
            <w:r w:rsidR="0016785F" w:rsidRPr="00F53BDC">
              <w:rPr>
                <w:rFonts w:ascii="Times New Roman" w:eastAsia="BatangChe" w:hAnsi="Times New Roman" w:cs="Times New Roman"/>
                <w:sz w:val="16"/>
                <w:szCs w:val="16"/>
              </w:rPr>
              <w:t>†</w:t>
            </w:r>
            <w:r w:rsidRPr="00F53BDC">
              <w:rPr>
                <w:rFonts w:ascii="Times New Roman" w:eastAsia="BatangChe" w:hAnsi="Times New Roman" w:cs="Times New Roman"/>
                <w:sz w:val="16"/>
                <w:szCs w:val="16"/>
              </w:rPr>
              <w:t>††</w:t>
            </w:r>
          </w:p>
        </w:tc>
      </w:tr>
      <w:tr w:rsidR="001C0508" w:rsidRPr="006E646E" w14:paraId="1E757709" w14:textId="071C2401" w:rsidTr="000D383E">
        <w:trPr>
          <w:trHeight w:hRule="exact" w:val="173"/>
        </w:trPr>
        <w:tc>
          <w:tcPr>
            <w:tcW w:w="3525" w:type="dxa"/>
            <w:tcBorders>
              <w:right w:val="single" w:sz="8" w:space="0" w:color="auto"/>
            </w:tcBorders>
            <w:shd w:val="clear" w:color="auto" w:fill="auto"/>
            <w:vAlign w:val="center"/>
            <w:hideMark/>
          </w:tcPr>
          <w:p w14:paraId="1F6288CA" w14:textId="77777777" w:rsidR="001C0508" w:rsidRPr="00076696" w:rsidRDefault="001C0508" w:rsidP="001C0508">
            <w:pPr>
              <w:ind w:left="144" w:right="144"/>
              <w:rPr>
                <w:rFonts w:ascii="Times New Roman" w:eastAsia="Times New Roman" w:hAnsi="Times New Roman" w:cs="Times New Roman"/>
                <w:color w:val="000000"/>
                <w:sz w:val="16"/>
                <w:szCs w:val="16"/>
              </w:rPr>
            </w:pPr>
            <w:r w:rsidRPr="00076696">
              <w:rPr>
                <w:rFonts w:ascii="Times New Roman" w:eastAsia="Times New Roman" w:hAnsi="Times New Roman" w:cs="Times New Roman"/>
                <w:color w:val="000000"/>
                <w:sz w:val="16"/>
                <w:szCs w:val="16"/>
              </w:rPr>
              <w:t> </w:t>
            </w:r>
          </w:p>
        </w:tc>
        <w:tc>
          <w:tcPr>
            <w:tcW w:w="1952" w:type="dxa"/>
            <w:gridSpan w:val="2"/>
            <w:tcBorders>
              <w:left w:val="single" w:sz="4" w:space="0" w:color="auto"/>
              <w:right w:val="single" w:sz="4" w:space="0" w:color="auto"/>
            </w:tcBorders>
            <w:shd w:val="clear" w:color="auto" w:fill="auto"/>
          </w:tcPr>
          <w:p w14:paraId="22266F52"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(2.045)</w:t>
            </w:r>
          </w:p>
        </w:tc>
        <w:tc>
          <w:tcPr>
            <w:tcW w:w="1530" w:type="dxa"/>
            <w:tcBorders>
              <w:left w:val="single" w:sz="4" w:space="0" w:color="auto"/>
              <w:right w:val="single" w:sz="4" w:space="0" w:color="auto"/>
            </w:tcBorders>
          </w:tcPr>
          <w:p w14:paraId="378970A2"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(1.</w:t>
            </w:r>
            <w:r>
              <w:rPr>
                <w:rFonts w:ascii="Times New Roman" w:eastAsia="BatangChe" w:hAnsi="Times New Roman" w:cs="Times New Roman"/>
                <w:sz w:val="16"/>
                <w:szCs w:val="16"/>
              </w:rPr>
              <w:t>141</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2EB2DA82" w14:textId="5A654776" w:rsidR="001C0508" w:rsidRPr="006E646E" w:rsidRDefault="001C0508" w:rsidP="00315DEB">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315DEB">
              <w:rPr>
                <w:rFonts w:ascii="Times New Roman" w:eastAsia="BatangChe" w:hAnsi="Times New Roman" w:cs="Times New Roman"/>
                <w:sz w:val="16"/>
                <w:szCs w:val="16"/>
              </w:rPr>
              <w:t>0.593</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5D9DF375" w14:textId="2548A7D9" w:rsidR="001C0508" w:rsidRPr="00F275F7" w:rsidRDefault="001C0508" w:rsidP="0016785F">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16785F">
              <w:rPr>
                <w:rFonts w:ascii="Times New Roman" w:eastAsia="BatangChe" w:hAnsi="Times New Roman" w:cs="Times New Roman"/>
                <w:sz w:val="16"/>
                <w:szCs w:val="16"/>
              </w:rPr>
              <w:t>1</w:t>
            </w:r>
            <w:r w:rsidRPr="00F53BDC">
              <w:rPr>
                <w:rFonts w:ascii="Times New Roman" w:eastAsia="BatangChe" w:hAnsi="Times New Roman" w:cs="Times New Roman"/>
                <w:sz w:val="16"/>
                <w:szCs w:val="16"/>
              </w:rPr>
              <w:t>.</w:t>
            </w:r>
            <w:r w:rsidR="0016785F">
              <w:rPr>
                <w:rFonts w:ascii="Times New Roman" w:eastAsia="BatangChe" w:hAnsi="Times New Roman" w:cs="Times New Roman"/>
                <w:sz w:val="16"/>
                <w:szCs w:val="16"/>
              </w:rPr>
              <w:t>164</w:t>
            </w:r>
            <w:r w:rsidRPr="00F53BDC">
              <w:rPr>
                <w:rFonts w:ascii="Times New Roman" w:eastAsia="BatangChe" w:hAnsi="Times New Roman" w:cs="Times New Roman"/>
                <w:sz w:val="16"/>
                <w:szCs w:val="16"/>
              </w:rPr>
              <w:t>)</w:t>
            </w:r>
          </w:p>
        </w:tc>
      </w:tr>
      <w:tr w:rsidR="001C0508" w:rsidRPr="006E646E" w14:paraId="78724D81" w14:textId="0F91B915" w:rsidTr="000D383E">
        <w:trPr>
          <w:trHeight w:hRule="exact" w:val="173"/>
        </w:trPr>
        <w:tc>
          <w:tcPr>
            <w:tcW w:w="3525" w:type="dxa"/>
            <w:tcBorders>
              <w:right w:val="single" w:sz="8" w:space="0" w:color="auto"/>
            </w:tcBorders>
            <w:shd w:val="clear" w:color="auto" w:fill="auto"/>
            <w:vAlign w:val="center"/>
          </w:tcPr>
          <w:p w14:paraId="1B644487" w14:textId="56B5571D" w:rsidR="001C0508" w:rsidRPr="00076696" w:rsidRDefault="001C0508" w:rsidP="001C0508">
            <w:pPr>
              <w:ind w:left="144" w:right="144"/>
              <w:rPr>
                <w:rFonts w:ascii="Times New Roman" w:eastAsia="Times New Roman" w:hAnsi="Times New Roman" w:cs="Times New Roman"/>
                <w:b/>
                <w:bCs/>
                <w:color w:val="000000"/>
                <w:sz w:val="16"/>
                <w:szCs w:val="16"/>
              </w:rPr>
            </w:pPr>
            <w:r w:rsidRPr="00076696">
              <w:rPr>
                <w:rFonts w:ascii="Times New Roman" w:eastAsia="Times New Roman" w:hAnsi="Times New Roman" w:cs="Times New Roman"/>
                <w:b/>
                <w:bCs/>
                <w:color w:val="000000"/>
                <w:sz w:val="16"/>
                <w:szCs w:val="16"/>
              </w:rPr>
              <w:t>IFFUNCSIM * SDEN (H4</w:t>
            </w:r>
            <w:r w:rsidR="00D62589">
              <w:rPr>
                <w:rFonts w:ascii="Times New Roman" w:eastAsia="Times New Roman" w:hAnsi="Times New Roman" w:cs="Times New Roman"/>
                <w:b/>
                <w:bCs/>
                <w:color w:val="000000"/>
                <w:sz w:val="16"/>
                <w:szCs w:val="16"/>
              </w:rPr>
              <w:t>a/b</w:t>
            </w:r>
            <w:r w:rsidRPr="00076696">
              <w:rPr>
                <w:rFonts w:ascii="Times New Roman" w:eastAsia="Times New Roman" w:hAnsi="Times New Roman" w:cs="Times New Roman"/>
                <w:b/>
                <w:bCs/>
                <w:color w:val="000000"/>
                <w:sz w:val="16"/>
                <w:szCs w:val="16"/>
              </w:rPr>
              <w:t>)</w:t>
            </w:r>
          </w:p>
        </w:tc>
        <w:tc>
          <w:tcPr>
            <w:tcW w:w="1952" w:type="dxa"/>
            <w:gridSpan w:val="2"/>
            <w:tcBorders>
              <w:left w:val="single" w:sz="4" w:space="0" w:color="auto"/>
              <w:right w:val="single" w:sz="4" w:space="0" w:color="auto"/>
            </w:tcBorders>
            <w:shd w:val="clear" w:color="auto" w:fill="auto"/>
          </w:tcPr>
          <w:p w14:paraId="70A5A19E"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1.135</w:t>
            </w:r>
          </w:p>
        </w:tc>
        <w:tc>
          <w:tcPr>
            <w:tcW w:w="1530" w:type="dxa"/>
            <w:tcBorders>
              <w:left w:val="single" w:sz="4" w:space="0" w:color="auto"/>
              <w:right w:val="single" w:sz="4" w:space="0" w:color="auto"/>
            </w:tcBorders>
          </w:tcPr>
          <w:p w14:paraId="1D361B8B" w14:textId="77777777" w:rsidR="001C0508" w:rsidRPr="00D52EAF"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1.</w:t>
            </w:r>
            <w:r>
              <w:rPr>
                <w:rFonts w:ascii="Times New Roman" w:eastAsia="BatangChe" w:hAnsi="Times New Roman" w:cs="Times New Roman"/>
                <w:sz w:val="16"/>
                <w:szCs w:val="16"/>
              </w:rPr>
              <w:t>423</w:t>
            </w:r>
          </w:p>
        </w:tc>
        <w:tc>
          <w:tcPr>
            <w:tcW w:w="1530" w:type="dxa"/>
            <w:tcBorders>
              <w:left w:val="single" w:sz="4" w:space="0" w:color="auto"/>
              <w:right w:val="single" w:sz="4" w:space="0" w:color="auto"/>
            </w:tcBorders>
          </w:tcPr>
          <w:p w14:paraId="3FCB61C3" w14:textId="330B77F9" w:rsidR="001C0508" w:rsidRPr="00D52EAF" w:rsidRDefault="001C0508" w:rsidP="00315DEB">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315DEB">
              <w:rPr>
                <w:rFonts w:ascii="Times New Roman" w:eastAsia="BatangChe" w:hAnsi="Times New Roman" w:cs="Times New Roman"/>
                <w:sz w:val="16"/>
                <w:szCs w:val="16"/>
              </w:rPr>
              <w:t>397</w:t>
            </w:r>
          </w:p>
        </w:tc>
        <w:tc>
          <w:tcPr>
            <w:tcW w:w="1530" w:type="dxa"/>
            <w:tcBorders>
              <w:left w:val="single" w:sz="4" w:space="0" w:color="auto"/>
              <w:right w:val="single" w:sz="4" w:space="0" w:color="auto"/>
            </w:tcBorders>
          </w:tcPr>
          <w:p w14:paraId="64760B7B" w14:textId="0FBB5916" w:rsidR="001C0508" w:rsidRPr="00F275F7" w:rsidRDefault="001C0508" w:rsidP="0016785F">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16785F">
              <w:rPr>
                <w:rFonts w:ascii="Times New Roman" w:eastAsia="BatangChe" w:hAnsi="Times New Roman" w:cs="Times New Roman"/>
                <w:sz w:val="16"/>
                <w:szCs w:val="16"/>
              </w:rPr>
              <w:t>470</w:t>
            </w:r>
          </w:p>
        </w:tc>
      </w:tr>
      <w:tr w:rsidR="001C0508" w:rsidRPr="006E646E" w14:paraId="77AE3D14" w14:textId="1FA35802" w:rsidTr="000D383E">
        <w:trPr>
          <w:trHeight w:hRule="exact" w:val="173"/>
        </w:trPr>
        <w:tc>
          <w:tcPr>
            <w:tcW w:w="3525" w:type="dxa"/>
            <w:tcBorders>
              <w:right w:val="single" w:sz="8" w:space="0" w:color="auto"/>
            </w:tcBorders>
            <w:shd w:val="clear" w:color="auto" w:fill="auto"/>
            <w:vAlign w:val="center"/>
          </w:tcPr>
          <w:p w14:paraId="54143BA2" w14:textId="77777777" w:rsidR="001C0508" w:rsidRPr="00076696" w:rsidRDefault="001C0508" w:rsidP="001C0508">
            <w:pPr>
              <w:ind w:left="144" w:right="144"/>
              <w:rPr>
                <w:rFonts w:ascii="Times New Roman" w:eastAsia="Times New Roman" w:hAnsi="Times New Roman" w:cs="Times New Roman"/>
                <w:b/>
                <w:bCs/>
                <w:color w:val="000000"/>
                <w:sz w:val="16"/>
                <w:szCs w:val="16"/>
              </w:rPr>
            </w:pPr>
          </w:p>
        </w:tc>
        <w:tc>
          <w:tcPr>
            <w:tcW w:w="1952" w:type="dxa"/>
            <w:gridSpan w:val="2"/>
            <w:tcBorders>
              <w:left w:val="single" w:sz="4" w:space="0" w:color="auto"/>
              <w:right w:val="single" w:sz="4" w:space="0" w:color="auto"/>
            </w:tcBorders>
            <w:shd w:val="clear" w:color="auto" w:fill="auto"/>
          </w:tcPr>
          <w:p w14:paraId="274093BD"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(1.327)</w:t>
            </w:r>
          </w:p>
        </w:tc>
        <w:tc>
          <w:tcPr>
            <w:tcW w:w="1530" w:type="dxa"/>
            <w:tcBorders>
              <w:left w:val="single" w:sz="4" w:space="0" w:color="auto"/>
              <w:right w:val="single" w:sz="4" w:space="0" w:color="auto"/>
            </w:tcBorders>
          </w:tcPr>
          <w:p w14:paraId="737083FC" w14:textId="77777777" w:rsidR="001C0508" w:rsidRPr="00D52EAF"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(1.0</w:t>
            </w:r>
            <w:r>
              <w:rPr>
                <w:rFonts w:ascii="Times New Roman" w:eastAsia="BatangChe" w:hAnsi="Times New Roman" w:cs="Times New Roman"/>
                <w:sz w:val="16"/>
                <w:szCs w:val="16"/>
              </w:rPr>
              <w:t>64</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3E8461F1" w14:textId="68170841" w:rsidR="001C0508" w:rsidRPr="00D52EAF" w:rsidRDefault="001C0508" w:rsidP="00315DEB">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(1.</w:t>
            </w:r>
            <w:r w:rsidR="00315DEB">
              <w:rPr>
                <w:rFonts w:ascii="Times New Roman" w:eastAsia="BatangChe" w:hAnsi="Times New Roman" w:cs="Times New Roman"/>
                <w:sz w:val="16"/>
                <w:szCs w:val="16"/>
              </w:rPr>
              <w:t>111</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587414E6" w14:textId="51727D6C" w:rsidR="001C0508" w:rsidRPr="00F275F7" w:rsidRDefault="001C0508" w:rsidP="0016785F">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(1.</w:t>
            </w:r>
            <w:r w:rsidR="0016785F">
              <w:rPr>
                <w:rFonts w:ascii="Times New Roman" w:eastAsia="BatangChe" w:hAnsi="Times New Roman" w:cs="Times New Roman"/>
                <w:sz w:val="16"/>
                <w:szCs w:val="16"/>
              </w:rPr>
              <w:t>168</w:t>
            </w:r>
            <w:r w:rsidRPr="00F53BDC">
              <w:rPr>
                <w:rFonts w:ascii="Times New Roman" w:eastAsia="BatangChe" w:hAnsi="Times New Roman" w:cs="Times New Roman"/>
                <w:sz w:val="16"/>
                <w:szCs w:val="16"/>
              </w:rPr>
              <w:t>)</w:t>
            </w:r>
          </w:p>
        </w:tc>
      </w:tr>
      <w:tr w:rsidR="001C0508" w:rsidRPr="006E646E" w14:paraId="5B4C20E5" w14:textId="7852A307" w:rsidTr="000D383E">
        <w:trPr>
          <w:trHeight w:hRule="exact" w:val="173"/>
        </w:trPr>
        <w:tc>
          <w:tcPr>
            <w:tcW w:w="3525" w:type="dxa"/>
            <w:tcBorders>
              <w:right w:val="single" w:sz="8" w:space="0" w:color="auto"/>
            </w:tcBorders>
            <w:shd w:val="clear" w:color="auto" w:fill="auto"/>
            <w:vAlign w:val="center"/>
          </w:tcPr>
          <w:p w14:paraId="726A22FF" w14:textId="77777777" w:rsidR="001C0508" w:rsidRPr="00076696" w:rsidRDefault="001C0508" w:rsidP="001C0508">
            <w:pPr>
              <w:ind w:left="144" w:right="144"/>
              <w:rPr>
                <w:rFonts w:ascii="Times New Roman" w:eastAsia="Times New Roman" w:hAnsi="Times New Roman" w:cs="Times New Roman"/>
                <w:b/>
                <w:bCs/>
                <w:color w:val="000000"/>
                <w:sz w:val="16"/>
                <w:szCs w:val="16"/>
              </w:rPr>
            </w:pPr>
            <w:r w:rsidRPr="00076696">
              <w:rPr>
                <w:rFonts w:ascii="Times New Roman" w:eastAsia="Times New Roman" w:hAnsi="Times New Roman" w:cs="Times New Roman"/>
                <w:b/>
                <w:color w:val="000000"/>
                <w:sz w:val="16"/>
                <w:szCs w:val="16"/>
              </w:rPr>
              <w:t>IFDEN * SCENTRAL (H5)</w:t>
            </w:r>
          </w:p>
        </w:tc>
        <w:tc>
          <w:tcPr>
            <w:tcW w:w="1952" w:type="dxa"/>
            <w:gridSpan w:val="2"/>
            <w:tcBorders>
              <w:left w:val="single" w:sz="4" w:space="0" w:color="auto"/>
              <w:right w:val="single" w:sz="4" w:space="0" w:color="auto"/>
            </w:tcBorders>
            <w:shd w:val="clear" w:color="auto" w:fill="auto"/>
          </w:tcPr>
          <w:p w14:paraId="6CCD7EDB"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1.349††</w:t>
            </w:r>
          </w:p>
        </w:tc>
        <w:tc>
          <w:tcPr>
            <w:tcW w:w="1530" w:type="dxa"/>
            <w:tcBorders>
              <w:left w:val="single" w:sz="4" w:space="0" w:color="auto"/>
              <w:right w:val="single" w:sz="4" w:space="0" w:color="auto"/>
            </w:tcBorders>
          </w:tcPr>
          <w:p w14:paraId="228878E4" w14:textId="7200287F" w:rsidR="001C0508" w:rsidRPr="00D52EAF" w:rsidRDefault="00315DEB" w:rsidP="00315DEB">
            <w:pPr>
              <w:tabs>
                <w:tab w:val="decimal" w:pos="266"/>
              </w:tabs>
              <w:rPr>
                <w:rFonts w:ascii="Times New Roman" w:eastAsia="BatangChe" w:hAnsi="Times New Roman" w:cs="Times New Roman"/>
                <w:sz w:val="16"/>
                <w:szCs w:val="16"/>
              </w:rPr>
            </w:pPr>
            <w:r>
              <w:rPr>
                <w:rFonts w:ascii="Times New Roman" w:eastAsia="BatangChe" w:hAnsi="Times New Roman" w:cs="Times New Roman"/>
                <w:sz w:val="16"/>
                <w:szCs w:val="16"/>
              </w:rPr>
              <w:t>.976</w:t>
            </w:r>
            <w:r w:rsidR="001C0508"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68929ADE" w14:textId="32CBB17D" w:rsidR="001C0508" w:rsidRPr="00D52EAF" w:rsidRDefault="001C0508" w:rsidP="00315DEB">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.8</w:t>
            </w:r>
            <w:r w:rsidR="00315DEB">
              <w:rPr>
                <w:rFonts w:ascii="Times New Roman" w:eastAsia="BatangChe" w:hAnsi="Times New Roman" w:cs="Times New Roman"/>
                <w:sz w:val="16"/>
                <w:szCs w:val="16"/>
              </w:rPr>
              <w:t>99</w:t>
            </w:r>
            <w:r w:rsidRPr="00F53BDC">
              <w:rPr>
                <w:rFonts w:ascii="Times New Roman" w:eastAsia="BatangChe" w:hAnsi="Times New Roman" w:cs="Times New Roman"/>
                <w:sz w:val="16"/>
                <w:szCs w:val="16"/>
              </w:rPr>
              <w:t>†</w:t>
            </w:r>
            <w:r w:rsidR="00331681"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15453DD4" w14:textId="42B0E3C9" w:rsidR="001C0508" w:rsidRPr="00F275F7" w:rsidRDefault="0016785F" w:rsidP="0016785F">
            <w:pPr>
              <w:tabs>
                <w:tab w:val="decimal" w:pos="266"/>
              </w:tabs>
              <w:rPr>
                <w:rFonts w:ascii="Times New Roman" w:eastAsia="BatangChe" w:hAnsi="Times New Roman" w:cs="Times New Roman"/>
                <w:sz w:val="16"/>
                <w:szCs w:val="16"/>
              </w:rPr>
            </w:pPr>
            <w:r>
              <w:rPr>
                <w:rFonts w:ascii="Times New Roman" w:eastAsia="BatangChe" w:hAnsi="Times New Roman" w:cs="Times New Roman"/>
                <w:sz w:val="16"/>
                <w:szCs w:val="16"/>
              </w:rPr>
              <w:t>1</w:t>
            </w:r>
            <w:r w:rsidR="001C0508" w:rsidRPr="00F53BDC">
              <w:rPr>
                <w:rFonts w:ascii="Times New Roman" w:eastAsia="BatangChe" w:hAnsi="Times New Roman" w:cs="Times New Roman"/>
                <w:sz w:val="16"/>
                <w:szCs w:val="16"/>
              </w:rPr>
              <w:t>.</w:t>
            </w:r>
            <w:r>
              <w:rPr>
                <w:rFonts w:ascii="Times New Roman" w:eastAsia="BatangChe" w:hAnsi="Times New Roman" w:cs="Times New Roman"/>
                <w:sz w:val="16"/>
                <w:szCs w:val="16"/>
              </w:rPr>
              <w:t>103</w:t>
            </w:r>
            <w:r w:rsidR="001C0508" w:rsidRPr="00F53BDC">
              <w:rPr>
                <w:rFonts w:ascii="Times New Roman" w:eastAsia="BatangChe" w:hAnsi="Times New Roman" w:cs="Times New Roman"/>
                <w:sz w:val="16"/>
                <w:szCs w:val="16"/>
              </w:rPr>
              <w:t>†</w:t>
            </w:r>
            <w:r w:rsidRPr="00F53BDC">
              <w:rPr>
                <w:rFonts w:ascii="Times New Roman" w:eastAsia="BatangChe" w:hAnsi="Times New Roman" w:cs="Times New Roman"/>
                <w:sz w:val="16"/>
                <w:szCs w:val="16"/>
              </w:rPr>
              <w:t>†</w:t>
            </w:r>
          </w:p>
        </w:tc>
      </w:tr>
      <w:tr w:rsidR="001C0508" w:rsidRPr="006E646E" w14:paraId="2054413D" w14:textId="1C61B247" w:rsidTr="000D383E">
        <w:trPr>
          <w:trHeight w:hRule="exact" w:val="173"/>
        </w:trPr>
        <w:tc>
          <w:tcPr>
            <w:tcW w:w="3525" w:type="dxa"/>
            <w:tcBorders>
              <w:right w:val="single" w:sz="8" w:space="0" w:color="auto"/>
            </w:tcBorders>
            <w:shd w:val="clear" w:color="auto" w:fill="auto"/>
            <w:vAlign w:val="center"/>
          </w:tcPr>
          <w:p w14:paraId="1296E0C3" w14:textId="77777777" w:rsidR="001C0508" w:rsidRPr="00076696" w:rsidRDefault="001C0508" w:rsidP="001C0508">
            <w:pPr>
              <w:ind w:left="144" w:right="144"/>
              <w:rPr>
                <w:rFonts w:ascii="Times New Roman" w:eastAsia="Times New Roman" w:hAnsi="Times New Roman" w:cs="Times New Roman"/>
                <w:b/>
                <w:bCs/>
                <w:color w:val="000000"/>
                <w:sz w:val="16"/>
                <w:szCs w:val="16"/>
              </w:rPr>
            </w:pPr>
          </w:p>
        </w:tc>
        <w:tc>
          <w:tcPr>
            <w:tcW w:w="1952" w:type="dxa"/>
            <w:gridSpan w:val="2"/>
            <w:tcBorders>
              <w:left w:val="single" w:sz="4" w:space="0" w:color="auto"/>
              <w:right w:val="single" w:sz="4" w:space="0" w:color="auto"/>
            </w:tcBorders>
            <w:shd w:val="clear" w:color="auto" w:fill="auto"/>
          </w:tcPr>
          <w:p w14:paraId="41395E13"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(.743)</w:t>
            </w:r>
          </w:p>
        </w:tc>
        <w:tc>
          <w:tcPr>
            <w:tcW w:w="1530" w:type="dxa"/>
            <w:tcBorders>
              <w:left w:val="single" w:sz="4" w:space="0" w:color="auto"/>
              <w:right w:val="single" w:sz="4" w:space="0" w:color="auto"/>
            </w:tcBorders>
          </w:tcPr>
          <w:p w14:paraId="50DAD272" w14:textId="77777777" w:rsidR="001C0508" w:rsidRPr="00D52EAF"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(.6</w:t>
            </w:r>
            <w:r>
              <w:rPr>
                <w:rFonts w:ascii="Times New Roman" w:eastAsia="BatangChe" w:hAnsi="Times New Roman" w:cs="Times New Roman"/>
                <w:sz w:val="16"/>
                <w:szCs w:val="16"/>
              </w:rPr>
              <w:t>46</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75C84D8E" w14:textId="6F598B24" w:rsidR="001C0508" w:rsidRPr="00D52EAF" w:rsidRDefault="001C0508" w:rsidP="00331681">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331681">
              <w:rPr>
                <w:rFonts w:ascii="Times New Roman" w:eastAsia="BatangChe" w:hAnsi="Times New Roman" w:cs="Times New Roman"/>
                <w:sz w:val="16"/>
                <w:szCs w:val="16"/>
              </w:rPr>
              <w:t>378</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6B011379" w14:textId="117E254D" w:rsidR="001C0508" w:rsidRPr="00F275F7" w:rsidRDefault="001C0508" w:rsidP="001C0508">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(.541)</w:t>
            </w:r>
          </w:p>
        </w:tc>
      </w:tr>
      <w:tr w:rsidR="001C0508" w:rsidRPr="006E646E" w14:paraId="3742B0D2" w14:textId="23550650" w:rsidTr="000D383E">
        <w:trPr>
          <w:trHeight w:hRule="exact" w:val="173"/>
        </w:trPr>
        <w:tc>
          <w:tcPr>
            <w:tcW w:w="3525" w:type="dxa"/>
            <w:tcBorders>
              <w:right w:val="single" w:sz="8" w:space="0" w:color="auto"/>
            </w:tcBorders>
            <w:shd w:val="clear" w:color="auto" w:fill="auto"/>
            <w:vAlign w:val="center"/>
            <w:hideMark/>
          </w:tcPr>
          <w:p w14:paraId="5B57965A" w14:textId="77777777" w:rsidR="001C0508" w:rsidRPr="00076696" w:rsidRDefault="001C0508" w:rsidP="001C0508">
            <w:pPr>
              <w:ind w:left="144" w:right="144"/>
              <w:rPr>
                <w:rFonts w:ascii="Times New Roman" w:eastAsia="Times New Roman" w:hAnsi="Times New Roman" w:cs="Times New Roman"/>
                <w:b/>
                <w:bCs/>
                <w:color w:val="000000"/>
                <w:sz w:val="16"/>
                <w:szCs w:val="16"/>
              </w:rPr>
            </w:pPr>
            <w:r w:rsidRPr="00076696">
              <w:rPr>
                <w:rFonts w:ascii="Times New Roman" w:eastAsia="Times New Roman" w:hAnsi="Times New Roman" w:cs="Times New Roman"/>
                <w:b/>
                <w:bCs/>
                <w:color w:val="000000"/>
                <w:sz w:val="16"/>
                <w:szCs w:val="16"/>
              </w:rPr>
              <w:t>IFFUNCSIM * SCENTRAL (H6)</w:t>
            </w:r>
          </w:p>
        </w:tc>
        <w:tc>
          <w:tcPr>
            <w:tcW w:w="1952" w:type="dxa"/>
            <w:gridSpan w:val="2"/>
            <w:tcBorders>
              <w:left w:val="single" w:sz="4" w:space="0" w:color="auto"/>
              <w:right w:val="single" w:sz="4" w:space="0" w:color="auto"/>
            </w:tcBorders>
            <w:shd w:val="clear" w:color="auto" w:fill="auto"/>
          </w:tcPr>
          <w:p w14:paraId="4A2FE8B1"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2.375††</w:t>
            </w:r>
          </w:p>
        </w:tc>
        <w:tc>
          <w:tcPr>
            <w:tcW w:w="1530" w:type="dxa"/>
            <w:tcBorders>
              <w:left w:val="single" w:sz="4" w:space="0" w:color="auto"/>
              <w:right w:val="single" w:sz="4" w:space="0" w:color="auto"/>
            </w:tcBorders>
          </w:tcPr>
          <w:p w14:paraId="2AFE9AA8" w14:textId="77777777" w:rsidR="001C0508" w:rsidRPr="00D52EAF" w:rsidRDefault="001C0508" w:rsidP="001C0508">
            <w:pPr>
              <w:tabs>
                <w:tab w:val="decimal" w:pos="266"/>
              </w:tabs>
              <w:rPr>
                <w:rFonts w:ascii="Times New Roman" w:eastAsia="BatangChe" w:hAnsi="Times New Roman" w:cs="Times New Roman"/>
                <w:sz w:val="16"/>
                <w:szCs w:val="16"/>
              </w:rPr>
            </w:pPr>
            <w:r>
              <w:rPr>
                <w:rFonts w:ascii="Times New Roman" w:eastAsia="BatangChe" w:hAnsi="Times New Roman" w:cs="Times New Roman"/>
                <w:sz w:val="16"/>
                <w:szCs w:val="16"/>
              </w:rPr>
              <w:t>2</w:t>
            </w:r>
            <w:r w:rsidRPr="00F275F7">
              <w:rPr>
                <w:rFonts w:ascii="Times New Roman" w:eastAsia="BatangChe" w:hAnsi="Times New Roman" w:cs="Times New Roman"/>
                <w:sz w:val="16"/>
                <w:szCs w:val="16"/>
              </w:rPr>
              <w:t>.</w:t>
            </w:r>
            <w:r>
              <w:rPr>
                <w:rFonts w:ascii="Times New Roman" w:eastAsia="BatangChe" w:hAnsi="Times New Roman" w:cs="Times New Roman"/>
                <w:sz w:val="16"/>
                <w:szCs w:val="16"/>
              </w:rPr>
              <w:t>193</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047FD608" w14:textId="0C85FFAD" w:rsidR="001C0508" w:rsidRPr="00D52EAF" w:rsidRDefault="001C0508" w:rsidP="00331681">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1.</w:t>
            </w:r>
            <w:r w:rsidR="00331681">
              <w:rPr>
                <w:rFonts w:ascii="Times New Roman" w:eastAsia="BatangChe" w:hAnsi="Times New Roman" w:cs="Times New Roman"/>
                <w:sz w:val="16"/>
                <w:szCs w:val="16"/>
              </w:rPr>
              <w:t>421</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0FE0008F" w14:textId="7C89B545" w:rsidR="001C0508" w:rsidRPr="00F275F7" w:rsidRDefault="0016785F" w:rsidP="0016785F">
            <w:pPr>
              <w:tabs>
                <w:tab w:val="decimal" w:pos="266"/>
              </w:tabs>
              <w:rPr>
                <w:rFonts w:ascii="Times New Roman" w:eastAsia="BatangChe" w:hAnsi="Times New Roman" w:cs="Times New Roman"/>
                <w:sz w:val="16"/>
                <w:szCs w:val="16"/>
              </w:rPr>
            </w:pPr>
            <w:r>
              <w:rPr>
                <w:rFonts w:ascii="Times New Roman" w:eastAsia="BatangChe" w:hAnsi="Times New Roman" w:cs="Times New Roman"/>
                <w:sz w:val="16"/>
                <w:szCs w:val="16"/>
              </w:rPr>
              <w:t>.304</w:t>
            </w:r>
          </w:p>
        </w:tc>
      </w:tr>
      <w:tr w:rsidR="001C0508" w:rsidRPr="006E646E" w14:paraId="05B73DF2" w14:textId="1F822B18" w:rsidTr="000D383E">
        <w:trPr>
          <w:trHeight w:hRule="exact" w:val="173"/>
        </w:trPr>
        <w:tc>
          <w:tcPr>
            <w:tcW w:w="3525" w:type="dxa"/>
            <w:tcBorders>
              <w:right w:val="single" w:sz="8" w:space="0" w:color="auto"/>
            </w:tcBorders>
            <w:shd w:val="clear" w:color="auto" w:fill="auto"/>
            <w:vAlign w:val="center"/>
            <w:hideMark/>
          </w:tcPr>
          <w:p w14:paraId="14863FCF" w14:textId="77777777" w:rsidR="001C0508" w:rsidRPr="00076696" w:rsidRDefault="001C0508" w:rsidP="001C0508">
            <w:pPr>
              <w:ind w:left="144" w:right="144"/>
              <w:rPr>
                <w:rFonts w:ascii="Times New Roman" w:eastAsia="Times New Roman" w:hAnsi="Times New Roman" w:cs="Times New Roman"/>
                <w:color w:val="000000"/>
                <w:sz w:val="16"/>
                <w:szCs w:val="16"/>
              </w:rPr>
            </w:pPr>
            <w:r w:rsidRPr="00076696">
              <w:rPr>
                <w:rFonts w:ascii="Times New Roman" w:eastAsia="Times New Roman" w:hAnsi="Times New Roman" w:cs="Times New Roman"/>
                <w:color w:val="000000"/>
                <w:sz w:val="16"/>
                <w:szCs w:val="16"/>
              </w:rPr>
              <w:t> </w:t>
            </w:r>
          </w:p>
        </w:tc>
        <w:tc>
          <w:tcPr>
            <w:tcW w:w="1952" w:type="dxa"/>
            <w:gridSpan w:val="2"/>
            <w:tcBorders>
              <w:left w:val="single" w:sz="4" w:space="0" w:color="auto"/>
              <w:right w:val="single" w:sz="4" w:space="0" w:color="auto"/>
            </w:tcBorders>
            <w:shd w:val="clear" w:color="auto" w:fill="auto"/>
          </w:tcPr>
          <w:p w14:paraId="7D4AA1AA"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(1.144)</w:t>
            </w:r>
          </w:p>
        </w:tc>
        <w:tc>
          <w:tcPr>
            <w:tcW w:w="1530" w:type="dxa"/>
            <w:tcBorders>
              <w:left w:val="single" w:sz="4" w:space="0" w:color="auto"/>
              <w:right w:val="single" w:sz="4" w:space="0" w:color="auto"/>
            </w:tcBorders>
          </w:tcPr>
          <w:p w14:paraId="3329032D"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(1.</w:t>
            </w:r>
            <w:r>
              <w:rPr>
                <w:rFonts w:ascii="Times New Roman" w:eastAsia="BatangChe" w:hAnsi="Times New Roman" w:cs="Times New Roman"/>
                <w:sz w:val="16"/>
                <w:szCs w:val="16"/>
              </w:rPr>
              <w:t>164</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476B981C" w14:textId="66B55820" w:rsidR="001C0508" w:rsidRPr="006E646E" w:rsidRDefault="001C0508" w:rsidP="00331681">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(.69</w:t>
            </w:r>
            <w:r w:rsidR="00331681">
              <w:rPr>
                <w:rFonts w:ascii="Times New Roman" w:eastAsia="BatangChe" w:hAnsi="Times New Roman" w:cs="Times New Roman"/>
                <w:sz w:val="16"/>
                <w:szCs w:val="16"/>
              </w:rPr>
              <w:t>4</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5FBBF396" w14:textId="78759591" w:rsidR="001C0508" w:rsidRPr="00F275F7" w:rsidRDefault="001C0508" w:rsidP="0016785F">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16785F">
              <w:rPr>
                <w:rFonts w:ascii="Times New Roman" w:eastAsia="BatangChe" w:hAnsi="Times New Roman" w:cs="Times New Roman"/>
                <w:sz w:val="16"/>
                <w:szCs w:val="16"/>
              </w:rPr>
              <w:t>843</w:t>
            </w:r>
            <w:r w:rsidRPr="00F53BDC">
              <w:rPr>
                <w:rFonts w:ascii="Times New Roman" w:eastAsia="BatangChe" w:hAnsi="Times New Roman" w:cs="Times New Roman"/>
                <w:sz w:val="16"/>
                <w:szCs w:val="16"/>
              </w:rPr>
              <w:t>)</w:t>
            </w:r>
          </w:p>
        </w:tc>
      </w:tr>
      <w:tr w:rsidR="001C0508" w:rsidRPr="006E646E" w14:paraId="52A6F45C" w14:textId="487CA05A" w:rsidTr="000D383E">
        <w:trPr>
          <w:trHeight w:hRule="exact" w:val="173"/>
        </w:trPr>
        <w:tc>
          <w:tcPr>
            <w:tcW w:w="3525" w:type="dxa"/>
            <w:tcBorders>
              <w:right w:val="single" w:sz="8" w:space="0" w:color="auto"/>
            </w:tcBorders>
            <w:shd w:val="clear" w:color="auto" w:fill="auto"/>
            <w:vAlign w:val="center"/>
          </w:tcPr>
          <w:p w14:paraId="61D0233C" w14:textId="77777777" w:rsidR="001C0508" w:rsidRPr="00076696" w:rsidRDefault="001C0508" w:rsidP="001C0508">
            <w:pPr>
              <w:ind w:left="144" w:right="144"/>
              <w:rPr>
                <w:rFonts w:ascii="Times New Roman" w:eastAsia="Times New Roman" w:hAnsi="Times New Roman" w:cs="Times New Roman"/>
                <w:b/>
                <w:bCs/>
                <w:color w:val="000000"/>
                <w:sz w:val="16"/>
                <w:szCs w:val="16"/>
              </w:rPr>
            </w:pPr>
            <w:r w:rsidRPr="00076696">
              <w:rPr>
                <w:rFonts w:ascii="Times New Roman" w:eastAsia="Times New Roman" w:hAnsi="Times New Roman" w:cs="Times New Roman"/>
                <w:b/>
                <w:color w:val="000000"/>
                <w:sz w:val="16"/>
                <w:szCs w:val="16"/>
              </w:rPr>
              <w:t>IFDEN * SCROSSFUNC (H7)</w:t>
            </w:r>
          </w:p>
        </w:tc>
        <w:tc>
          <w:tcPr>
            <w:tcW w:w="1952" w:type="dxa"/>
            <w:gridSpan w:val="2"/>
            <w:tcBorders>
              <w:left w:val="single" w:sz="4" w:space="0" w:color="auto"/>
              <w:right w:val="single" w:sz="4" w:space="0" w:color="auto"/>
            </w:tcBorders>
            <w:shd w:val="clear" w:color="auto" w:fill="auto"/>
          </w:tcPr>
          <w:p w14:paraId="08E4A917"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-1.868†</w:t>
            </w:r>
          </w:p>
        </w:tc>
        <w:tc>
          <w:tcPr>
            <w:tcW w:w="1530" w:type="dxa"/>
            <w:tcBorders>
              <w:left w:val="single" w:sz="4" w:space="0" w:color="auto"/>
              <w:right w:val="single" w:sz="4" w:space="0" w:color="auto"/>
            </w:tcBorders>
          </w:tcPr>
          <w:p w14:paraId="4737873C" w14:textId="77777777" w:rsidR="001C0508" w:rsidRPr="00D52EAF"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w:t>
            </w:r>
            <w:r>
              <w:rPr>
                <w:rFonts w:ascii="Times New Roman" w:eastAsia="BatangChe" w:hAnsi="Times New Roman" w:cs="Times New Roman"/>
                <w:sz w:val="16"/>
                <w:szCs w:val="16"/>
              </w:rPr>
              <w:t>472</w:t>
            </w:r>
          </w:p>
        </w:tc>
        <w:tc>
          <w:tcPr>
            <w:tcW w:w="1530" w:type="dxa"/>
            <w:tcBorders>
              <w:left w:val="single" w:sz="4" w:space="0" w:color="auto"/>
              <w:right w:val="single" w:sz="4" w:space="0" w:color="auto"/>
            </w:tcBorders>
          </w:tcPr>
          <w:p w14:paraId="384BE542" w14:textId="08A674D1" w:rsidR="001C0508" w:rsidRPr="00D52EAF" w:rsidRDefault="001C0508" w:rsidP="0016785F">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.3</w:t>
            </w:r>
            <w:r w:rsidR="00331681">
              <w:rPr>
                <w:rFonts w:ascii="Times New Roman" w:eastAsia="BatangChe" w:hAnsi="Times New Roman" w:cs="Times New Roman"/>
                <w:sz w:val="16"/>
                <w:szCs w:val="16"/>
              </w:rPr>
              <w:t>51</w:t>
            </w:r>
          </w:p>
        </w:tc>
        <w:tc>
          <w:tcPr>
            <w:tcW w:w="1530" w:type="dxa"/>
            <w:tcBorders>
              <w:left w:val="single" w:sz="4" w:space="0" w:color="auto"/>
              <w:right w:val="single" w:sz="4" w:space="0" w:color="auto"/>
            </w:tcBorders>
          </w:tcPr>
          <w:p w14:paraId="702074E2" w14:textId="19622711" w:rsidR="001C0508" w:rsidRPr="00F275F7" w:rsidRDefault="001C0508" w:rsidP="0016785F">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16785F">
              <w:rPr>
                <w:rFonts w:ascii="Times New Roman" w:eastAsia="BatangChe" w:hAnsi="Times New Roman" w:cs="Times New Roman"/>
                <w:sz w:val="16"/>
                <w:szCs w:val="16"/>
              </w:rPr>
              <w:t>557</w:t>
            </w:r>
          </w:p>
        </w:tc>
      </w:tr>
      <w:tr w:rsidR="001C0508" w:rsidRPr="006E646E" w14:paraId="49E5DFA5" w14:textId="2830FA4A" w:rsidTr="000D383E">
        <w:trPr>
          <w:trHeight w:hRule="exact" w:val="173"/>
        </w:trPr>
        <w:tc>
          <w:tcPr>
            <w:tcW w:w="3525" w:type="dxa"/>
            <w:tcBorders>
              <w:right w:val="single" w:sz="8" w:space="0" w:color="auto"/>
            </w:tcBorders>
            <w:shd w:val="clear" w:color="auto" w:fill="auto"/>
            <w:vAlign w:val="center"/>
          </w:tcPr>
          <w:p w14:paraId="69F95006" w14:textId="77777777" w:rsidR="001C0508" w:rsidRPr="00076696" w:rsidRDefault="001C0508" w:rsidP="001C0508">
            <w:pPr>
              <w:ind w:left="144" w:right="144"/>
              <w:rPr>
                <w:rFonts w:ascii="Times New Roman" w:eastAsia="Times New Roman" w:hAnsi="Times New Roman" w:cs="Times New Roman"/>
                <w:b/>
                <w:bCs/>
                <w:color w:val="000000"/>
                <w:sz w:val="16"/>
                <w:szCs w:val="16"/>
              </w:rPr>
            </w:pPr>
          </w:p>
        </w:tc>
        <w:tc>
          <w:tcPr>
            <w:tcW w:w="1952" w:type="dxa"/>
            <w:gridSpan w:val="2"/>
            <w:tcBorders>
              <w:left w:val="single" w:sz="4" w:space="0" w:color="auto"/>
              <w:right w:val="single" w:sz="4" w:space="0" w:color="auto"/>
            </w:tcBorders>
            <w:shd w:val="clear" w:color="auto" w:fill="auto"/>
          </w:tcPr>
          <w:p w14:paraId="1C7FF7E2"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(1.385)</w:t>
            </w:r>
          </w:p>
        </w:tc>
        <w:tc>
          <w:tcPr>
            <w:tcW w:w="1530" w:type="dxa"/>
            <w:tcBorders>
              <w:left w:val="single" w:sz="4" w:space="0" w:color="auto"/>
              <w:right w:val="single" w:sz="4" w:space="0" w:color="auto"/>
            </w:tcBorders>
          </w:tcPr>
          <w:p w14:paraId="74555CAF" w14:textId="77777777" w:rsidR="001C0508" w:rsidRPr="00D52EAF"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w:t>
            </w:r>
            <w:r>
              <w:rPr>
                <w:rFonts w:ascii="Times New Roman" w:eastAsia="BatangChe" w:hAnsi="Times New Roman" w:cs="Times New Roman"/>
                <w:sz w:val="16"/>
                <w:szCs w:val="16"/>
              </w:rPr>
              <w:t>812</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09D19FA3" w14:textId="40E6AE9D" w:rsidR="001C0508" w:rsidRPr="00D52EAF" w:rsidRDefault="001C0508" w:rsidP="00331681">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(.9</w:t>
            </w:r>
            <w:r w:rsidR="00331681">
              <w:rPr>
                <w:rFonts w:ascii="Times New Roman" w:eastAsia="BatangChe" w:hAnsi="Times New Roman" w:cs="Times New Roman"/>
                <w:sz w:val="16"/>
                <w:szCs w:val="16"/>
              </w:rPr>
              <w:t>45</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79FEA9D8" w14:textId="67085F4A" w:rsidR="001C0508" w:rsidRPr="00F275F7" w:rsidRDefault="001C0508" w:rsidP="0016785F">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16785F">
              <w:rPr>
                <w:rFonts w:ascii="Times New Roman" w:eastAsia="BatangChe" w:hAnsi="Times New Roman" w:cs="Times New Roman"/>
                <w:sz w:val="16"/>
                <w:szCs w:val="16"/>
              </w:rPr>
              <w:t>1</w:t>
            </w:r>
            <w:r w:rsidRPr="00F53BDC">
              <w:rPr>
                <w:rFonts w:ascii="Times New Roman" w:eastAsia="BatangChe" w:hAnsi="Times New Roman" w:cs="Times New Roman"/>
                <w:sz w:val="16"/>
                <w:szCs w:val="16"/>
              </w:rPr>
              <w:t>.</w:t>
            </w:r>
            <w:r w:rsidR="0016785F">
              <w:rPr>
                <w:rFonts w:ascii="Times New Roman" w:eastAsia="BatangChe" w:hAnsi="Times New Roman" w:cs="Times New Roman"/>
                <w:sz w:val="16"/>
                <w:szCs w:val="16"/>
              </w:rPr>
              <w:t>039</w:t>
            </w:r>
            <w:r w:rsidRPr="00F53BDC">
              <w:rPr>
                <w:rFonts w:ascii="Times New Roman" w:eastAsia="BatangChe" w:hAnsi="Times New Roman" w:cs="Times New Roman"/>
                <w:sz w:val="16"/>
                <w:szCs w:val="16"/>
              </w:rPr>
              <w:t>)</w:t>
            </w:r>
          </w:p>
        </w:tc>
      </w:tr>
      <w:tr w:rsidR="001C0508" w:rsidRPr="006E646E" w14:paraId="08219EED" w14:textId="39C6AFD1" w:rsidTr="000D383E">
        <w:trPr>
          <w:trHeight w:hRule="exact" w:val="173"/>
        </w:trPr>
        <w:tc>
          <w:tcPr>
            <w:tcW w:w="3525" w:type="dxa"/>
            <w:tcBorders>
              <w:right w:val="single" w:sz="8" w:space="0" w:color="auto"/>
            </w:tcBorders>
            <w:shd w:val="clear" w:color="auto" w:fill="auto"/>
            <w:vAlign w:val="center"/>
            <w:hideMark/>
          </w:tcPr>
          <w:p w14:paraId="12C195F6" w14:textId="77777777" w:rsidR="001C0508" w:rsidRPr="00076696" w:rsidRDefault="001C0508" w:rsidP="001C0508">
            <w:pPr>
              <w:ind w:left="144" w:right="144"/>
              <w:rPr>
                <w:rFonts w:ascii="Times New Roman" w:eastAsia="Times New Roman" w:hAnsi="Times New Roman" w:cs="Times New Roman"/>
                <w:b/>
                <w:bCs/>
                <w:color w:val="000000"/>
                <w:sz w:val="16"/>
                <w:szCs w:val="16"/>
              </w:rPr>
            </w:pPr>
            <w:r w:rsidRPr="00076696">
              <w:rPr>
                <w:rFonts w:ascii="Times New Roman" w:eastAsia="Times New Roman" w:hAnsi="Times New Roman" w:cs="Times New Roman"/>
                <w:b/>
                <w:bCs/>
                <w:color w:val="000000"/>
                <w:sz w:val="16"/>
                <w:szCs w:val="16"/>
              </w:rPr>
              <w:t>IFFUNCSIM * SCROSSFUNC</w:t>
            </w:r>
          </w:p>
        </w:tc>
        <w:tc>
          <w:tcPr>
            <w:tcW w:w="1952" w:type="dxa"/>
            <w:gridSpan w:val="2"/>
            <w:tcBorders>
              <w:left w:val="single" w:sz="4" w:space="0" w:color="auto"/>
              <w:right w:val="single" w:sz="4" w:space="0" w:color="auto"/>
            </w:tcBorders>
            <w:shd w:val="clear" w:color="auto" w:fill="auto"/>
          </w:tcPr>
          <w:p w14:paraId="27A2A9C1"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.801††</w:t>
            </w:r>
          </w:p>
        </w:tc>
        <w:tc>
          <w:tcPr>
            <w:tcW w:w="1530" w:type="dxa"/>
            <w:tcBorders>
              <w:left w:val="single" w:sz="4" w:space="0" w:color="auto"/>
              <w:right w:val="single" w:sz="4" w:space="0" w:color="auto"/>
            </w:tcBorders>
          </w:tcPr>
          <w:p w14:paraId="26570B1C" w14:textId="77777777" w:rsidR="001C0508" w:rsidRPr="00D52EAF"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w:t>
            </w:r>
            <w:r>
              <w:rPr>
                <w:rFonts w:ascii="Times New Roman" w:eastAsia="BatangChe" w:hAnsi="Times New Roman" w:cs="Times New Roman"/>
                <w:sz w:val="16"/>
                <w:szCs w:val="16"/>
              </w:rPr>
              <w:t>769</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7451FB46" w14:textId="505A3877" w:rsidR="001C0508" w:rsidRPr="00D52EAF" w:rsidRDefault="001C0508" w:rsidP="00331681">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1.</w:t>
            </w:r>
            <w:r w:rsidR="00331681">
              <w:rPr>
                <w:rFonts w:ascii="Times New Roman" w:eastAsia="BatangChe" w:hAnsi="Times New Roman" w:cs="Times New Roman"/>
                <w:sz w:val="16"/>
                <w:szCs w:val="16"/>
              </w:rPr>
              <w:t>418</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1653B195" w14:textId="21BB3810" w:rsidR="001C0508" w:rsidRPr="00F275F7" w:rsidRDefault="001C0508" w:rsidP="0016785F">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1.</w:t>
            </w:r>
            <w:r w:rsidR="0016785F">
              <w:rPr>
                <w:rFonts w:ascii="Times New Roman" w:eastAsia="BatangChe" w:hAnsi="Times New Roman" w:cs="Times New Roman"/>
                <w:sz w:val="16"/>
                <w:szCs w:val="16"/>
              </w:rPr>
              <w:t>734</w:t>
            </w:r>
            <w:r w:rsidRPr="00F53BDC">
              <w:rPr>
                <w:rFonts w:ascii="Times New Roman" w:eastAsia="BatangChe" w:hAnsi="Times New Roman" w:cs="Times New Roman"/>
                <w:sz w:val="16"/>
                <w:szCs w:val="16"/>
              </w:rPr>
              <w:t>†††</w:t>
            </w:r>
          </w:p>
        </w:tc>
      </w:tr>
      <w:tr w:rsidR="001C0508" w:rsidRPr="006E646E" w14:paraId="5651EB1A" w14:textId="23D04DA3" w:rsidTr="000D383E">
        <w:trPr>
          <w:trHeight w:hRule="exact" w:val="173"/>
        </w:trPr>
        <w:tc>
          <w:tcPr>
            <w:tcW w:w="3525" w:type="dxa"/>
            <w:tcBorders>
              <w:right w:val="single" w:sz="8" w:space="0" w:color="auto"/>
            </w:tcBorders>
            <w:shd w:val="clear" w:color="auto" w:fill="auto"/>
            <w:vAlign w:val="center"/>
            <w:hideMark/>
          </w:tcPr>
          <w:p w14:paraId="0CDA8C32" w14:textId="77777777" w:rsidR="001C0508" w:rsidRPr="00076696" w:rsidRDefault="001C0508" w:rsidP="001C0508">
            <w:pPr>
              <w:ind w:left="144" w:right="144"/>
              <w:rPr>
                <w:rFonts w:ascii="Times New Roman" w:eastAsia="Times New Roman" w:hAnsi="Times New Roman" w:cs="Times New Roman"/>
                <w:color w:val="000000"/>
                <w:sz w:val="16"/>
                <w:szCs w:val="16"/>
              </w:rPr>
            </w:pPr>
            <w:r w:rsidRPr="00076696">
              <w:rPr>
                <w:rFonts w:ascii="Times New Roman" w:eastAsia="Times New Roman" w:hAnsi="Times New Roman" w:cs="Times New Roman"/>
                <w:color w:val="000000"/>
                <w:sz w:val="16"/>
                <w:szCs w:val="16"/>
              </w:rPr>
              <w:t> </w:t>
            </w:r>
            <w:r w:rsidRPr="00076696">
              <w:rPr>
                <w:rFonts w:ascii="Times New Roman" w:eastAsia="Times New Roman" w:hAnsi="Times New Roman" w:cs="Times New Roman"/>
                <w:b/>
                <w:color w:val="000000"/>
                <w:sz w:val="16"/>
                <w:szCs w:val="16"/>
              </w:rPr>
              <w:t>(H8)</w:t>
            </w:r>
          </w:p>
        </w:tc>
        <w:tc>
          <w:tcPr>
            <w:tcW w:w="1952" w:type="dxa"/>
            <w:gridSpan w:val="2"/>
            <w:tcBorders>
              <w:left w:val="single" w:sz="4" w:space="0" w:color="auto"/>
              <w:right w:val="single" w:sz="4" w:space="0" w:color="auto"/>
            </w:tcBorders>
            <w:shd w:val="clear" w:color="auto" w:fill="auto"/>
          </w:tcPr>
          <w:p w14:paraId="37410014" w14:textId="77777777" w:rsidR="001C0508" w:rsidRPr="006E646E" w:rsidRDefault="001C0508" w:rsidP="001C0508">
            <w:pPr>
              <w:tabs>
                <w:tab w:val="decimal" w:pos="266"/>
              </w:tabs>
              <w:jc w:val="center"/>
              <w:rPr>
                <w:rFonts w:ascii="Times New Roman" w:eastAsia="BatangChe" w:hAnsi="Times New Roman" w:cs="Times New Roman"/>
                <w:sz w:val="16"/>
                <w:szCs w:val="16"/>
              </w:rPr>
            </w:pPr>
            <w:r w:rsidRPr="00AF7117">
              <w:rPr>
                <w:rFonts w:ascii="Times New Roman" w:eastAsia="BatangChe" w:hAnsi="Times New Roman" w:cs="Times New Roman"/>
                <w:sz w:val="16"/>
                <w:szCs w:val="16"/>
              </w:rPr>
              <w:t>(.414)</w:t>
            </w:r>
          </w:p>
        </w:tc>
        <w:tc>
          <w:tcPr>
            <w:tcW w:w="1530" w:type="dxa"/>
            <w:tcBorders>
              <w:left w:val="single" w:sz="4" w:space="0" w:color="auto"/>
              <w:right w:val="single" w:sz="4" w:space="0" w:color="auto"/>
            </w:tcBorders>
          </w:tcPr>
          <w:p w14:paraId="53ACD5A8" w14:textId="77777777" w:rsidR="001C0508" w:rsidRPr="006E646E" w:rsidRDefault="001C0508" w:rsidP="001C0508">
            <w:pPr>
              <w:tabs>
                <w:tab w:val="decimal" w:pos="266"/>
              </w:tabs>
              <w:rPr>
                <w:rFonts w:ascii="Times New Roman" w:eastAsia="BatangChe" w:hAnsi="Times New Roman" w:cs="Times New Roman"/>
                <w:sz w:val="16"/>
                <w:szCs w:val="16"/>
              </w:rPr>
            </w:pPr>
            <w:r w:rsidRPr="00F275F7">
              <w:rPr>
                <w:rFonts w:ascii="Times New Roman" w:eastAsia="BatangChe" w:hAnsi="Times New Roman" w:cs="Times New Roman"/>
                <w:sz w:val="16"/>
                <w:szCs w:val="16"/>
              </w:rPr>
              <w:t>(.4</w:t>
            </w:r>
            <w:r>
              <w:rPr>
                <w:rFonts w:ascii="Times New Roman" w:eastAsia="BatangChe" w:hAnsi="Times New Roman" w:cs="Times New Roman"/>
                <w:sz w:val="16"/>
                <w:szCs w:val="16"/>
              </w:rPr>
              <w:t>62</w:t>
            </w:r>
            <w:r w:rsidRPr="00F275F7">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288D786E" w14:textId="4828BA48" w:rsidR="001C0508" w:rsidRPr="006E646E" w:rsidRDefault="001C0508" w:rsidP="00331681">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(.5</w:t>
            </w:r>
            <w:r w:rsidR="00331681">
              <w:rPr>
                <w:rFonts w:ascii="Times New Roman" w:eastAsia="BatangChe" w:hAnsi="Times New Roman" w:cs="Times New Roman"/>
                <w:sz w:val="16"/>
                <w:szCs w:val="16"/>
              </w:rPr>
              <w:t>96</w:t>
            </w:r>
            <w:r w:rsidRPr="00F53BDC">
              <w:rPr>
                <w:rFonts w:ascii="Times New Roman" w:eastAsia="BatangChe" w:hAnsi="Times New Roman" w:cs="Times New Roman"/>
                <w:sz w:val="16"/>
                <w:szCs w:val="16"/>
              </w:rPr>
              <w:t>)</w:t>
            </w:r>
          </w:p>
        </w:tc>
        <w:tc>
          <w:tcPr>
            <w:tcW w:w="1530" w:type="dxa"/>
            <w:tcBorders>
              <w:left w:val="single" w:sz="4" w:space="0" w:color="auto"/>
              <w:right w:val="single" w:sz="4" w:space="0" w:color="auto"/>
            </w:tcBorders>
          </w:tcPr>
          <w:p w14:paraId="093F3C03" w14:textId="441BE0FF" w:rsidR="001C0508" w:rsidRPr="00F275F7" w:rsidRDefault="001C0508" w:rsidP="0016785F">
            <w:pPr>
              <w:tabs>
                <w:tab w:val="decimal" w:pos="266"/>
              </w:tabs>
              <w:rPr>
                <w:rFonts w:ascii="Times New Roman" w:eastAsia="BatangChe" w:hAnsi="Times New Roman" w:cs="Times New Roman"/>
                <w:sz w:val="16"/>
                <w:szCs w:val="16"/>
              </w:rPr>
            </w:pPr>
            <w:r w:rsidRPr="00F53BDC">
              <w:rPr>
                <w:rFonts w:ascii="Times New Roman" w:eastAsia="BatangChe" w:hAnsi="Times New Roman" w:cs="Times New Roman"/>
                <w:sz w:val="16"/>
                <w:szCs w:val="16"/>
              </w:rPr>
              <w:t>(.5</w:t>
            </w:r>
            <w:r w:rsidR="0016785F">
              <w:rPr>
                <w:rFonts w:ascii="Times New Roman" w:eastAsia="BatangChe" w:hAnsi="Times New Roman" w:cs="Times New Roman"/>
                <w:sz w:val="16"/>
                <w:szCs w:val="16"/>
              </w:rPr>
              <w:t>68</w:t>
            </w:r>
            <w:r w:rsidRPr="00F53BDC">
              <w:rPr>
                <w:rFonts w:ascii="Times New Roman" w:eastAsia="BatangChe" w:hAnsi="Times New Roman" w:cs="Times New Roman"/>
                <w:sz w:val="16"/>
                <w:szCs w:val="16"/>
              </w:rPr>
              <w:t>)</w:t>
            </w:r>
          </w:p>
        </w:tc>
      </w:tr>
    </w:tbl>
    <w:p w14:paraId="7966A4C6" w14:textId="56540611" w:rsidR="000E6387" w:rsidRPr="007E2494" w:rsidRDefault="000E6387" w:rsidP="000E6387">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br w:type="page"/>
      </w:r>
    </w:p>
    <w:tbl>
      <w:tblPr>
        <w:tblW w:w="9797" w:type="dxa"/>
        <w:tblInd w:w="9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25"/>
        <w:gridCol w:w="1952"/>
        <w:gridCol w:w="1440"/>
        <w:gridCol w:w="1440"/>
        <w:gridCol w:w="1440"/>
      </w:tblGrid>
      <w:tr w:rsidR="00331681" w:rsidRPr="006E646E" w14:paraId="645C60CE" w14:textId="15CB296E" w:rsidTr="00331681">
        <w:trPr>
          <w:trHeight w:val="177"/>
        </w:trPr>
        <w:tc>
          <w:tcPr>
            <w:tcW w:w="3525" w:type="dxa"/>
            <w:tcBorders>
              <w:top w:val="single" w:sz="8" w:space="0" w:color="auto"/>
              <w:right w:val="single" w:sz="8" w:space="0" w:color="auto"/>
            </w:tcBorders>
            <w:shd w:val="clear" w:color="auto" w:fill="auto"/>
            <w:vAlign w:val="center"/>
          </w:tcPr>
          <w:p w14:paraId="71CC3F28" w14:textId="77777777" w:rsidR="00331681" w:rsidRPr="006E646E" w:rsidRDefault="00331681" w:rsidP="009F1412">
            <w:pPr>
              <w:ind w:right="144"/>
              <w:rPr>
                <w:rFonts w:ascii="Times New Roman" w:eastAsia="Times New Roman" w:hAnsi="Times New Roman" w:cs="Times New Roman"/>
                <w:b/>
                <w:bCs/>
                <w:color w:val="000000"/>
                <w:sz w:val="14"/>
                <w:szCs w:val="16"/>
              </w:rPr>
            </w:pPr>
            <w:r w:rsidRPr="006E646E">
              <w:rPr>
                <w:rFonts w:ascii="Times New Roman" w:eastAsia="Times New Roman" w:hAnsi="Times New Roman" w:cs="Times New Roman"/>
                <w:b/>
                <w:bCs/>
                <w:color w:val="000000"/>
                <w:sz w:val="14"/>
                <w:szCs w:val="16"/>
              </w:rPr>
              <w:lastRenderedPageBreak/>
              <w:t>Predictors</w:t>
            </w:r>
          </w:p>
        </w:tc>
        <w:tc>
          <w:tcPr>
            <w:tcW w:w="1952" w:type="dxa"/>
            <w:tcBorders>
              <w:top w:val="single" w:sz="8" w:space="0" w:color="auto"/>
              <w:bottom w:val="single" w:sz="4" w:space="0" w:color="auto"/>
              <w:right w:val="single" w:sz="8" w:space="0" w:color="auto"/>
            </w:tcBorders>
          </w:tcPr>
          <w:p w14:paraId="20ADA61A" w14:textId="77777777" w:rsidR="00331681" w:rsidRPr="006E646E" w:rsidRDefault="00331681" w:rsidP="009F1412">
            <w:pPr>
              <w:ind w:right="144"/>
              <w:rPr>
                <w:rFonts w:ascii="Times New Roman" w:eastAsia="Times New Roman" w:hAnsi="Times New Roman" w:cs="Times New Roman"/>
                <w:b/>
                <w:bCs/>
                <w:color w:val="000000"/>
                <w:sz w:val="14"/>
                <w:szCs w:val="16"/>
              </w:rPr>
            </w:pPr>
          </w:p>
        </w:tc>
        <w:tc>
          <w:tcPr>
            <w:tcW w:w="1440" w:type="dxa"/>
            <w:tcBorders>
              <w:top w:val="single" w:sz="8" w:space="0" w:color="auto"/>
              <w:left w:val="single" w:sz="8" w:space="0" w:color="auto"/>
              <w:bottom w:val="single" w:sz="4" w:space="0" w:color="auto"/>
              <w:right w:val="single" w:sz="8" w:space="0" w:color="auto"/>
            </w:tcBorders>
          </w:tcPr>
          <w:p w14:paraId="40CA09FD" w14:textId="77777777" w:rsidR="00331681" w:rsidRPr="006E646E" w:rsidRDefault="00331681" w:rsidP="009F1412">
            <w:pPr>
              <w:ind w:right="144"/>
              <w:rPr>
                <w:rFonts w:ascii="Times New Roman" w:eastAsia="Times New Roman" w:hAnsi="Times New Roman" w:cs="Times New Roman"/>
                <w:b/>
                <w:bCs/>
                <w:color w:val="000000"/>
                <w:sz w:val="14"/>
                <w:szCs w:val="16"/>
              </w:rPr>
            </w:pPr>
          </w:p>
        </w:tc>
        <w:tc>
          <w:tcPr>
            <w:tcW w:w="1440" w:type="dxa"/>
            <w:tcBorders>
              <w:top w:val="single" w:sz="8" w:space="0" w:color="auto"/>
              <w:right w:val="single" w:sz="8" w:space="0" w:color="auto"/>
            </w:tcBorders>
          </w:tcPr>
          <w:p w14:paraId="439FCBDB" w14:textId="60C27FCC" w:rsidR="00331681" w:rsidRPr="006E646E" w:rsidRDefault="00331681" w:rsidP="009F1412">
            <w:pPr>
              <w:ind w:right="144"/>
              <w:rPr>
                <w:rFonts w:ascii="Times New Roman" w:eastAsia="Times New Roman" w:hAnsi="Times New Roman" w:cs="Times New Roman"/>
                <w:b/>
                <w:bCs/>
                <w:color w:val="000000"/>
                <w:sz w:val="14"/>
                <w:szCs w:val="16"/>
              </w:rPr>
            </w:pPr>
          </w:p>
        </w:tc>
        <w:tc>
          <w:tcPr>
            <w:tcW w:w="1440" w:type="dxa"/>
            <w:tcBorders>
              <w:top w:val="single" w:sz="8" w:space="0" w:color="auto"/>
              <w:right w:val="single" w:sz="8" w:space="0" w:color="auto"/>
            </w:tcBorders>
          </w:tcPr>
          <w:p w14:paraId="2E0120F3" w14:textId="77777777" w:rsidR="00331681" w:rsidRPr="006E646E" w:rsidRDefault="00331681" w:rsidP="009F1412">
            <w:pPr>
              <w:ind w:right="144"/>
              <w:rPr>
                <w:rFonts w:ascii="Times New Roman" w:eastAsia="Times New Roman" w:hAnsi="Times New Roman" w:cs="Times New Roman"/>
                <w:b/>
                <w:bCs/>
                <w:color w:val="000000"/>
                <w:sz w:val="14"/>
                <w:szCs w:val="16"/>
              </w:rPr>
            </w:pPr>
          </w:p>
        </w:tc>
      </w:tr>
      <w:tr w:rsidR="00331681" w:rsidRPr="006E646E" w14:paraId="6E8C239E" w14:textId="7C59E8C2" w:rsidTr="00331681">
        <w:trPr>
          <w:trHeight w:hRule="exact" w:val="1100"/>
        </w:trPr>
        <w:tc>
          <w:tcPr>
            <w:tcW w:w="3525" w:type="dxa"/>
            <w:tcBorders>
              <w:top w:val="single" w:sz="8" w:space="0" w:color="auto"/>
              <w:bottom w:val="single" w:sz="4" w:space="0" w:color="auto"/>
              <w:right w:val="single" w:sz="8" w:space="0" w:color="auto"/>
            </w:tcBorders>
            <w:shd w:val="clear" w:color="auto" w:fill="auto"/>
            <w:vAlign w:val="center"/>
          </w:tcPr>
          <w:p w14:paraId="46FAAD48" w14:textId="77777777" w:rsidR="00331681" w:rsidRPr="006E646E" w:rsidRDefault="00331681" w:rsidP="00331681">
            <w:pPr>
              <w:spacing w:after="0"/>
              <w:ind w:right="144"/>
              <w:rPr>
                <w:rFonts w:ascii="Times New Roman" w:eastAsia="Times New Roman" w:hAnsi="Times New Roman" w:cs="Times New Roman"/>
                <w:bCs/>
                <w:color w:val="000000"/>
                <w:sz w:val="14"/>
                <w:szCs w:val="16"/>
              </w:rPr>
            </w:pP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19D672F5" w14:textId="77777777" w:rsidR="00331681" w:rsidRPr="006E646E" w:rsidRDefault="00331681" w:rsidP="00331681">
            <w:pPr>
              <w:spacing w:after="0"/>
              <w:ind w:left="144" w:right="144"/>
              <w:jc w:val="center"/>
              <w:rPr>
                <w:rFonts w:ascii="Times New Roman" w:eastAsia="Times New Roman" w:hAnsi="Times New Roman" w:cs="Times New Roman"/>
                <w:b/>
                <w:bCs/>
                <w:color w:val="000000"/>
                <w:sz w:val="14"/>
                <w:szCs w:val="16"/>
              </w:rPr>
            </w:pPr>
            <w:r>
              <w:rPr>
                <w:rFonts w:ascii="Times New Roman" w:eastAsia="Times New Roman" w:hAnsi="Times New Roman" w:cs="Times New Roman"/>
                <w:b/>
                <w:bCs/>
                <w:color w:val="000000"/>
                <w:sz w:val="14"/>
                <w:szCs w:val="16"/>
              </w:rPr>
              <w:t xml:space="preserve">Ordered Logit </w:t>
            </w:r>
            <w:r w:rsidRPr="006E646E">
              <w:rPr>
                <w:rFonts w:ascii="Times New Roman" w:eastAsia="Times New Roman" w:hAnsi="Times New Roman" w:cs="Times New Roman"/>
                <w:b/>
                <w:bCs/>
                <w:color w:val="000000"/>
                <w:sz w:val="14"/>
                <w:szCs w:val="16"/>
              </w:rPr>
              <w:t>FINALLIV Model: Interactions + LIV + Non-linear Effects</w:t>
            </w:r>
          </w:p>
          <w:p w14:paraId="5304E5A3" w14:textId="77777777" w:rsidR="00331681" w:rsidRPr="006E646E" w:rsidRDefault="00331681" w:rsidP="00331681">
            <w:pPr>
              <w:spacing w:after="0"/>
              <w:ind w:left="144" w:right="144"/>
              <w:jc w:val="center"/>
              <w:rPr>
                <w:rFonts w:ascii="Times New Roman" w:eastAsia="Times New Roman" w:hAnsi="Times New Roman" w:cs="Times New Roman"/>
                <w:bCs/>
                <w:color w:val="000000"/>
                <w:sz w:val="14"/>
                <w:szCs w:val="16"/>
              </w:rPr>
            </w:pPr>
            <w:r w:rsidRPr="006E646E">
              <w:rPr>
                <w:rFonts w:ascii="Times New Roman" w:eastAsia="Times New Roman" w:hAnsi="Times New Roman" w:cs="Times New Roman"/>
                <w:bCs/>
                <w:color w:val="000000"/>
                <w:sz w:val="14"/>
                <w:szCs w:val="16"/>
              </w:rPr>
              <w:t>Coeff.</w:t>
            </w:r>
          </w:p>
          <w:p w14:paraId="7DEA86BD" w14:textId="77777777" w:rsidR="00331681" w:rsidRPr="006E646E" w:rsidRDefault="00331681" w:rsidP="00331681">
            <w:pPr>
              <w:spacing w:after="0"/>
              <w:ind w:left="144" w:right="144"/>
              <w:jc w:val="center"/>
              <w:rPr>
                <w:rFonts w:ascii="Times New Roman" w:eastAsia="Times New Roman" w:hAnsi="Times New Roman" w:cs="Times New Roman"/>
                <w:bCs/>
                <w:color w:val="000000"/>
                <w:sz w:val="14"/>
                <w:szCs w:val="16"/>
              </w:rPr>
            </w:pPr>
            <w:r w:rsidRPr="006E646E">
              <w:rPr>
                <w:rFonts w:ascii="Times New Roman" w:eastAsia="Times New Roman" w:hAnsi="Times New Roman" w:cs="Times New Roman"/>
                <w:bCs/>
                <w:color w:val="000000"/>
                <w:sz w:val="14"/>
                <w:szCs w:val="16"/>
              </w:rPr>
              <w:t>(SE)</w:t>
            </w:r>
          </w:p>
          <w:p w14:paraId="293FE969" w14:textId="77777777" w:rsidR="00331681" w:rsidRPr="006E646E" w:rsidRDefault="00331681" w:rsidP="00331681">
            <w:pPr>
              <w:spacing w:after="0"/>
              <w:ind w:left="144" w:right="144"/>
              <w:jc w:val="center"/>
              <w:rPr>
                <w:rFonts w:ascii="Times New Roman" w:eastAsia="Times New Roman" w:hAnsi="Times New Roman" w:cs="Times New Roman"/>
                <w:b/>
                <w:bCs/>
                <w:color w:val="000000"/>
                <w:sz w:val="14"/>
                <w:szCs w:val="16"/>
              </w:rPr>
            </w:pPr>
          </w:p>
          <w:p w14:paraId="13EA3897" w14:textId="77777777" w:rsidR="00331681" w:rsidRPr="006E646E" w:rsidRDefault="00331681" w:rsidP="00331681">
            <w:pPr>
              <w:spacing w:after="0"/>
              <w:ind w:left="144" w:right="144"/>
              <w:jc w:val="center"/>
              <w:rPr>
                <w:rFonts w:ascii="Times New Roman" w:eastAsia="Times New Roman" w:hAnsi="Times New Roman" w:cs="Times New Roman"/>
                <w:b/>
                <w:bCs/>
                <w:color w:val="000000"/>
                <w:sz w:val="14"/>
                <w:szCs w:val="16"/>
              </w:rPr>
            </w:pPr>
          </w:p>
          <w:p w14:paraId="1B89AB5C" w14:textId="77777777" w:rsidR="00331681" w:rsidRPr="006E646E" w:rsidRDefault="00331681" w:rsidP="00331681">
            <w:pPr>
              <w:spacing w:after="0"/>
              <w:ind w:left="144" w:right="144"/>
              <w:jc w:val="center"/>
              <w:rPr>
                <w:rFonts w:ascii="Times New Roman" w:eastAsia="Times New Roman" w:hAnsi="Times New Roman" w:cs="Times New Roman"/>
                <w:b/>
                <w:bCs/>
                <w:color w:val="000000"/>
                <w:sz w:val="14"/>
                <w:szCs w:val="16"/>
              </w:rPr>
            </w:pPr>
          </w:p>
          <w:p w14:paraId="0B7FAC3C" w14:textId="77777777" w:rsidR="00331681" w:rsidRPr="006E646E" w:rsidRDefault="00331681" w:rsidP="00331681">
            <w:pPr>
              <w:spacing w:after="0"/>
              <w:ind w:left="144" w:right="144"/>
              <w:jc w:val="center"/>
              <w:rPr>
                <w:rFonts w:ascii="Times New Roman" w:eastAsia="Times New Roman" w:hAnsi="Times New Roman" w:cs="Times New Roman"/>
                <w:b/>
                <w:bCs/>
                <w:color w:val="000000"/>
                <w:sz w:val="14"/>
                <w:szCs w:val="16"/>
              </w:rPr>
            </w:pPr>
          </w:p>
          <w:p w14:paraId="3BFF3C09" w14:textId="77777777" w:rsidR="00331681" w:rsidRPr="006E646E" w:rsidRDefault="00331681" w:rsidP="00331681">
            <w:pPr>
              <w:spacing w:after="0"/>
              <w:ind w:left="144" w:right="144"/>
              <w:jc w:val="center"/>
              <w:rPr>
                <w:rFonts w:ascii="Times New Roman" w:eastAsia="BatangChe" w:hAnsi="Times New Roman" w:cs="Times New Roman"/>
                <w:b/>
                <w:sz w:val="16"/>
                <w:szCs w:val="16"/>
              </w:rPr>
            </w:pPr>
          </w:p>
        </w:tc>
        <w:tc>
          <w:tcPr>
            <w:tcW w:w="1440" w:type="dxa"/>
            <w:tcBorders>
              <w:top w:val="single" w:sz="4" w:space="0" w:color="auto"/>
              <w:left w:val="single" w:sz="4" w:space="0" w:color="auto"/>
              <w:bottom w:val="single" w:sz="4" w:space="0" w:color="auto"/>
              <w:right w:val="single" w:sz="4" w:space="0" w:color="auto"/>
            </w:tcBorders>
          </w:tcPr>
          <w:p w14:paraId="17D14E8B" w14:textId="77777777" w:rsidR="00331681" w:rsidRDefault="00331681" w:rsidP="00331681">
            <w:pPr>
              <w:spacing w:after="0"/>
              <w:ind w:left="144" w:right="144"/>
              <w:jc w:val="center"/>
              <w:rPr>
                <w:rFonts w:ascii="Times New Roman" w:eastAsia="Times New Roman" w:hAnsi="Times New Roman" w:cs="Times New Roman"/>
                <w:bCs/>
                <w:color w:val="000000"/>
                <w:sz w:val="14"/>
                <w:szCs w:val="16"/>
              </w:rPr>
            </w:pPr>
            <w:r w:rsidRPr="00D1464E">
              <w:rPr>
                <w:rFonts w:ascii="Times New Roman" w:eastAsia="BatangChe" w:hAnsi="Times New Roman" w:cs="Times New Roman"/>
                <w:b/>
                <w:sz w:val="16"/>
                <w:szCs w:val="16"/>
              </w:rPr>
              <w:t>Industry Fixed Effects</w:t>
            </w:r>
          </w:p>
          <w:p w14:paraId="4FC400BC" w14:textId="77777777" w:rsidR="00331681" w:rsidRDefault="00331681" w:rsidP="00331681">
            <w:pPr>
              <w:spacing w:after="0"/>
              <w:ind w:left="144" w:right="144"/>
              <w:jc w:val="center"/>
              <w:rPr>
                <w:rFonts w:ascii="Times New Roman" w:eastAsia="Times New Roman" w:hAnsi="Times New Roman" w:cs="Times New Roman"/>
                <w:bCs/>
                <w:color w:val="000000"/>
                <w:sz w:val="14"/>
                <w:szCs w:val="16"/>
              </w:rPr>
            </w:pPr>
          </w:p>
          <w:p w14:paraId="05E3EA75" w14:textId="77777777" w:rsidR="00331681" w:rsidRDefault="00331681" w:rsidP="00331681">
            <w:pPr>
              <w:spacing w:after="0"/>
              <w:ind w:left="144" w:right="144"/>
              <w:jc w:val="center"/>
              <w:rPr>
                <w:rFonts w:ascii="Times New Roman" w:eastAsia="Times New Roman" w:hAnsi="Times New Roman" w:cs="Times New Roman"/>
                <w:bCs/>
                <w:color w:val="000000"/>
                <w:sz w:val="14"/>
                <w:szCs w:val="16"/>
              </w:rPr>
            </w:pPr>
          </w:p>
          <w:p w14:paraId="489F2C93" w14:textId="23D38D64" w:rsidR="00331681" w:rsidRPr="006E646E" w:rsidRDefault="00331681" w:rsidP="00331681">
            <w:pPr>
              <w:spacing w:after="0"/>
              <w:ind w:left="144" w:right="144"/>
              <w:jc w:val="center"/>
              <w:rPr>
                <w:rFonts w:ascii="Times New Roman" w:eastAsia="Times New Roman" w:hAnsi="Times New Roman" w:cs="Times New Roman"/>
                <w:bCs/>
                <w:color w:val="000000"/>
                <w:sz w:val="14"/>
                <w:szCs w:val="16"/>
              </w:rPr>
            </w:pPr>
            <w:r w:rsidRPr="006E646E">
              <w:rPr>
                <w:rFonts w:ascii="Times New Roman" w:eastAsia="Times New Roman" w:hAnsi="Times New Roman" w:cs="Times New Roman"/>
                <w:bCs/>
                <w:color w:val="000000"/>
                <w:sz w:val="14"/>
                <w:szCs w:val="16"/>
              </w:rPr>
              <w:t>Coeff.</w:t>
            </w:r>
          </w:p>
          <w:p w14:paraId="1D7DD17B" w14:textId="77777777" w:rsidR="00331681" w:rsidRPr="006E646E" w:rsidRDefault="00331681" w:rsidP="00331681">
            <w:pPr>
              <w:spacing w:after="0"/>
              <w:ind w:left="144" w:right="144"/>
              <w:jc w:val="center"/>
              <w:rPr>
                <w:rFonts w:ascii="Times New Roman" w:eastAsia="Times New Roman" w:hAnsi="Times New Roman" w:cs="Times New Roman"/>
                <w:bCs/>
                <w:color w:val="000000"/>
                <w:sz w:val="14"/>
                <w:szCs w:val="16"/>
              </w:rPr>
            </w:pPr>
            <w:r w:rsidRPr="006E646E">
              <w:rPr>
                <w:rFonts w:ascii="Times New Roman" w:eastAsia="Times New Roman" w:hAnsi="Times New Roman" w:cs="Times New Roman"/>
                <w:bCs/>
                <w:color w:val="000000"/>
                <w:sz w:val="14"/>
                <w:szCs w:val="16"/>
              </w:rPr>
              <w:t>(SE)</w:t>
            </w:r>
          </w:p>
          <w:p w14:paraId="49AEEEA0" w14:textId="77777777" w:rsidR="00331681" w:rsidRPr="00D1464E" w:rsidRDefault="00331681" w:rsidP="00331681">
            <w:pPr>
              <w:spacing w:after="0"/>
              <w:ind w:left="144" w:right="144"/>
              <w:jc w:val="center"/>
              <w:rPr>
                <w:rFonts w:ascii="Times New Roman" w:eastAsia="BatangChe" w:hAnsi="Times New Roman" w:cs="Times New Roman"/>
                <w:b/>
                <w:sz w:val="16"/>
                <w:szCs w:val="16"/>
              </w:rPr>
            </w:pPr>
          </w:p>
        </w:tc>
        <w:tc>
          <w:tcPr>
            <w:tcW w:w="1440" w:type="dxa"/>
            <w:tcBorders>
              <w:top w:val="single" w:sz="8" w:space="0" w:color="auto"/>
              <w:left w:val="single" w:sz="4" w:space="0" w:color="auto"/>
              <w:bottom w:val="single" w:sz="4" w:space="0" w:color="auto"/>
            </w:tcBorders>
          </w:tcPr>
          <w:p w14:paraId="7CBDF034" w14:textId="77777777" w:rsidR="00331681" w:rsidRDefault="00331681" w:rsidP="00331681">
            <w:pPr>
              <w:tabs>
                <w:tab w:val="decimal" w:pos="266"/>
              </w:tabs>
              <w:spacing w:after="0"/>
              <w:jc w:val="center"/>
              <w:rPr>
                <w:rFonts w:ascii="Times New Roman" w:eastAsia="BatangChe" w:hAnsi="Times New Roman" w:cs="Times New Roman"/>
                <w:b/>
                <w:sz w:val="16"/>
                <w:szCs w:val="16"/>
              </w:rPr>
            </w:pPr>
            <w:r>
              <w:rPr>
                <w:rFonts w:ascii="Times New Roman" w:eastAsia="BatangChe" w:hAnsi="Times New Roman" w:cs="Times New Roman"/>
                <w:b/>
                <w:sz w:val="16"/>
                <w:szCs w:val="16"/>
              </w:rPr>
              <w:t>Non-Linear Interactions SDEN</w:t>
            </w:r>
          </w:p>
          <w:p w14:paraId="1DB50177" w14:textId="77777777" w:rsidR="00331681" w:rsidRDefault="00331681" w:rsidP="00331681">
            <w:pPr>
              <w:spacing w:after="0"/>
              <w:ind w:left="144" w:right="144"/>
              <w:jc w:val="center"/>
              <w:rPr>
                <w:rFonts w:ascii="Times New Roman" w:eastAsia="Times New Roman" w:hAnsi="Times New Roman" w:cs="Times New Roman"/>
                <w:bCs/>
                <w:color w:val="000000"/>
                <w:sz w:val="14"/>
                <w:szCs w:val="16"/>
              </w:rPr>
            </w:pPr>
          </w:p>
          <w:p w14:paraId="3297936D" w14:textId="77777777" w:rsidR="00331681" w:rsidRPr="006E646E" w:rsidRDefault="00331681" w:rsidP="00331681">
            <w:pPr>
              <w:spacing w:after="0"/>
              <w:ind w:left="144" w:right="144"/>
              <w:jc w:val="center"/>
              <w:rPr>
                <w:rFonts w:ascii="Times New Roman" w:eastAsia="Times New Roman" w:hAnsi="Times New Roman" w:cs="Times New Roman"/>
                <w:bCs/>
                <w:color w:val="000000"/>
                <w:sz w:val="14"/>
                <w:szCs w:val="16"/>
              </w:rPr>
            </w:pPr>
            <w:r w:rsidRPr="006E646E">
              <w:rPr>
                <w:rFonts w:ascii="Times New Roman" w:eastAsia="Times New Roman" w:hAnsi="Times New Roman" w:cs="Times New Roman"/>
                <w:bCs/>
                <w:color w:val="000000"/>
                <w:sz w:val="14"/>
                <w:szCs w:val="16"/>
              </w:rPr>
              <w:t>Coeff.</w:t>
            </w:r>
          </w:p>
          <w:p w14:paraId="7BFF844D" w14:textId="77777777" w:rsidR="00331681" w:rsidRPr="006E646E" w:rsidRDefault="00331681" w:rsidP="00331681">
            <w:pPr>
              <w:spacing w:after="0"/>
              <w:ind w:left="144" w:right="144"/>
              <w:jc w:val="center"/>
              <w:rPr>
                <w:rFonts w:ascii="Times New Roman" w:eastAsia="Times New Roman" w:hAnsi="Times New Roman" w:cs="Times New Roman"/>
                <w:bCs/>
                <w:color w:val="000000"/>
                <w:sz w:val="14"/>
                <w:szCs w:val="16"/>
              </w:rPr>
            </w:pPr>
            <w:r w:rsidRPr="006E646E">
              <w:rPr>
                <w:rFonts w:ascii="Times New Roman" w:eastAsia="Times New Roman" w:hAnsi="Times New Roman" w:cs="Times New Roman"/>
                <w:bCs/>
                <w:color w:val="000000"/>
                <w:sz w:val="14"/>
                <w:szCs w:val="16"/>
              </w:rPr>
              <w:t>(SE)</w:t>
            </w:r>
          </w:p>
          <w:p w14:paraId="20E79000" w14:textId="77777777" w:rsidR="00331681" w:rsidRPr="006E646E" w:rsidRDefault="00331681" w:rsidP="00331681">
            <w:pPr>
              <w:tabs>
                <w:tab w:val="decimal" w:pos="266"/>
              </w:tabs>
              <w:spacing w:after="0"/>
              <w:jc w:val="center"/>
              <w:rPr>
                <w:rFonts w:ascii="Times New Roman" w:eastAsia="BatangChe" w:hAnsi="Times New Roman" w:cs="Times New Roman"/>
                <w:sz w:val="16"/>
                <w:szCs w:val="16"/>
              </w:rPr>
            </w:pPr>
          </w:p>
        </w:tc>
        <w:tc>
          <w:tcPr>
            <w:tcW w:w="1440" w:type="dxa"/>
            <w:tcBorders>
              <w:top w:val="single" w:sz="8" w:space="0" w:color="auto"/>
              <w:left w:val="single" w:sz="4" w:space="0" w:color="auto"/>
              <w:bottom w:val="single" w:sz="4" w:space="0" w:color="auto"/>
            </w:tcBorders>
          </w:tcPr>
          <w:p w14:paraId="148377A9" w14:textId="77777777" w:rsidR="00331681" w:rsidRDefault="00331681" w:rsidP="00331681">
            <w:pPr>
              <w:tabs>
                <w:tab w:val="decimal" w:pos="266"/>
              </w:tabs>
              <w:spacing w:after="0"/>
              <w:jc w:val="center"/>
              <w:rPr>
                <w:rFonts w:ascii="Times New Roman" w:eastAsia="BatangChe" w:hAnsi="Times New Roman" w:cs="Times New Roman"/>
                <w:b/>
                <w:sz w:val="16"/>
                <w:szCs w:val="16"/>
              </w:rPr>
            </w:pPr>
            <w:r>
              <w:rPr>
                <w:rFonts w:ascii="Times New Roman" w:eastAsia="BatangChe" w:hAnsi="Times New Roman" w:cs="Times New Roman"/>
                <w:b/>
                <w:sz w:val="16"/>
                <w:szCs w:val="16"/>
              </w:rPr>
              <w:t>Non-Linear Interactions SCENTRAL</w:t>
            </w:r>
          </w:p>
          <w:p w14:paraId="12924146" w14:textId="77777777" w:rsidR="00331681" w:rsidRDefault="00331681" w:rsidP="00331681">
            <w:pPr>
              <w:tabs>
                <w:tab w:val="decimal" w:pos="266"/>
              </w:tabs>
              <w:spacing w:after="0"/>
              <w:jc w:val="center"/>
              <w:rPr>
                <w:rFonts w:ascii="Times New Roman" w:eastAsia="BatangChe" w:hAnsi="Times New Roman" w:cs="Times New Roman"/>
                <w:b/>
                <w:sz w:val="16"/>
                <w:szCs w:val="16"/>
              </w:rPr>
            </w:pPr>
          </w:p>
          <w:p w14:paraId="0FDEDAB9" w14:textId="77777777" w:rsidR="00331681" w:rsidRPr="006E646E" w:rsidRDefault="00331681" w:rsidP="00331681">
            <w:pPr>
              <w:spacing w:after="0"/>
              <w:ind w:left="144" w:right="144"/>
              <w:jc w:val="center"/>
              <w:rPr>
                <w:rFonts w:ascii="Times New Roman" w:eastAsia="Times New Roman" w:hAnsi="Times New Roman" w:cs="Times New Roman"/>
                <w:bCs/>
                <w:color w:val="000000"/>
                <w:sz w:val="14"/>
                <w:szCs w:val="16"/>
              </w:rPr>
            </w:pPr>
            <w:r w:rsidRPr="006E646E">
              <w:rPr>
                <w:rFonts w:ascii="Times New Roman" w:eastAsia="Times New Roman" w:hAnsi="Times New Roman" w:cs="Times New Roman"/>
                <w:bCs/>
                <w:color w:val="000000"/>
                <w:sz w:val="14"/>
                <w:szCs w:val="16"/>
              </w:rPr>
              <w:t>Coeff.</w:t>
            </w:r>
          </w:p>
          <w:p w14:paraId="737998D6" w14:textId="77777777" w:rsidR="00331681" w:rsidRPr="006E646E" w:rsidRDefault="00331681" w:rsidP="00331681">
            <w:pPr>
              <w:spacing w:after="0"/>
              <w:ind w:left="144" w:right="144"/>
              <w:jc w:val="center"/>
              <w:rPr>
                <w:rFonts w:ascii="Times New Roman" w:eastAsia="Times New Roman" w:hAnsi="Times New Roman" w:cs="Times New Roman"/>
                <w:bCs/>
                <w:color w:val="000000"/>
                <w:sz w:val="14"/>
                <w:szCs w:val="16"/>
              </w:rPr>
            </w:pPr>
            <w:r w:rsidRPr="006E646E">
              <w:rPr>
                <w:rFonts w:ascii="Times New Roman" w:eastAsia="Times New Roman" w:hAnsi="Times New Roman" w:cs="Times New Roman"/>
                <w:bCs/>
                <w:color w:val="000000"/>
                <w:sz w:val="14"/>
                <w:szCs w:val="16"/>
              </w:rPr>
              <w:t>(SE)</w:t>
            </w:r>
          </w:p>
          <w:p w14:paraId="20435C8E" w14:textId="77777777" w:rsidR="00331681" w:rsidRPr="00D1464E" w:rsidRDefault="00331681" w:rsidP="00331681">
            <w:pPr>
              <w:spacing w:after="0"/>
              <w:ind w:left="144" w:right="144"/>
              <w:jc w:val="center"/>
              <w:rPr>
                <w:rFonts w:ascii="Times New Roman" w:eastAsia="BatangChe" w:hAnsi="Times New Roman" w:cs="Times New Roman"/>
                <w:b/>
                <w:sz w:val="16"/>
                <w:szCs w:val="16"/>
              </w:rPr>
            </w:pPr>
          </w:p>
        </w:tc>
      </w:tr>
      <w:tr w:rsidR="001C0508" w:rsidRPr="006E646E" w14:paraId="351F3417" w14:textId="534273A6" w:rsidTr="001C0508">
        <w:trPr>
          <w:trHeight w:hRule="exact" w:val="173"/>
        </w:trPr>
        <w:tc>
          <w:tcPr>
            <w:tcW w:w="3525" w:type="dxa"/>
            <w:tcBorders>
              <w:top w:val="single" w:sz="4" w:space="0" w:color="auto"/>
              <w:bottom w:val="single" w:sz="4" w:space="0" w:color="auto"/>
              <w:right w:val="single" w:sz="8" w:space="0" w:color="auto"/>
            </w:tcBorders>
            <w:shd w:val="clear" w:color="auto" w:fill="auto"/>
            <w:vAlign w:val="bottom"/>
            <w:hideMark/>
          </w:tcPr>
          <w:p w14:paraId="113F5984" w14:textId="77777777" w:rsidR="001C0508" w:rsidRPr="006E646E" w:rsidRDefault="001C0508" w:rsidP="009F1412">
            <w:pPr>
              <w:ind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LIV Correction Terms</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4659CCD5" w14:textId="77777777" w:rsidR="001C0508" w:rsidRPr="006E646E" w:rsidRDefault="001C0508" w:rsidP="009F1412">
            <w:pPr>
              <w:tabs>
                <w:tab w:val="decimal" w:pos="266"/>
              </w:tabs>
              <w:rPr>
                <w:rFonts w:ascii="Times New Roman" w:eastAsia="BatangChe"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14:paraId="7E13E3D6" w14:textId="77777777" w:rsidR="001C0508" w:rsidRPr="006E646E" w:rsidRDefault="001C0508" w:rsidP="009F1412">
            <w:pPr>
              <w:tabs>
                <w:tab w:val="decimal" w:pos="266"/>
              </w:tabs>
              <w:rPr>
                <w:rFonts w:ascii="Times New Roman" w:eastAsia="BatangChe" w:hAnsi="Times New Roman" w:cs="Times New Roman"/>
                <w:sz w:val="16"/>
                <w:szCs w:val="16"/>
              </w:rPr>
            </w:pPr>
          </w:p>
        </w:tc>
        <w:tc>
          <w:tcPr>
            <w:tcW w:w="1440" w:type="dxa"/>
            <w:tcBorders>
              <w:top w:val="single" w:sz="4" w:space="0" w:color="auto"/>
              <w:left w:val="single" w:sz="4" w:space="0" w:color="auto"/>
              <w:bottom w:val="single" w:sz="4" w:space="0" w:color="auto"/>
            </w:tcBorders>
          </w:tcPr>
          <w:p w14:paraId="5C188E7D" w14:textId="77777777" w:rsidR="001C0508" w:rsidRPr="006E646E" w:rsidRDefault="001C0508" w:rsidP="009F1412">
            <w:pPr>
              <w:tabs>
                <w:tab w:val="decimal" w:pos="266"/>
              </w:tabs>
              <w:rPr>
                <w:rFonts w:ascii="Times New Roman" w:eastAsia="BatangChe" w:hAnsi="Times New Roman" w:cs="Times New Roman"/>
                <w:sz w:val="16"/>
                <w:szCs w:val="16"/>
              </w:rPr>
            </w:pPr>
          </w:p>
        </w:tc>
        <w:tc>
          <w:tcPr>
            <w:tcW w:w="1440" w:type="dxa"/>
            <w:tcBorders>
              <w:top w:val="single" w:sz="4" w:space="0" w:color="auto"/>
              <w:left w:val="single" w:sz="4" w:space="0" w:color="auto"/>
              <w:bottom w:val="single" w:sz="4" w:space="0" w:color="auto"/>
            </w:tcBorders>
          </w:tcPr>
          <w:p w14:paraId="375B8CC2" w14:textId="77777777" w:rsidR="001C0508" w:rsidRPr="006E646E" w:rsidRDefault="001C0508" w:rsidP="009F1412">
            <w:pPr>
              <w:tabs>
                <w:tab w:val="decimal" w:pos="266"/>
              </w:tabs>
              <w:rPr>
                <w:rFonts w:ascii="Times New Roman" w:eastAsia="BatangChe" w:hAnsi="Times New Roman" w:cs="Times New Roman"/>
                <w:sz w:val="16"/>
                <w:szCs w:val="16"/>
              </w:rPr>
            </w:pPr>
          </w:p>
        </w:tc>
      </w:tr>
      <w:tr w:rsidR="001C0508" w:rsidRPr="006E646E" w14:paraId="739CD636" w14:textId="4E33C611" w:rsidTr="000D383E">
        <w:trPr>
          <w:trHeight w:hRule="exact" w:val="173"/>
        </w:trPr>
        <w:tc>
          <w:tcPr>
            <w:tcW w:w="3525" w:type="dxa"/>
            <w:tcBorders>
              <w:top w:val="single" w:sz="4" w:space="0" w:color="auto"/>
              <w:right w:val="single" w:sz="8" w:space="0" w:color="auto"/>
            </w:tcBorders>
            <w:shd w:val="clear" w:color="auto" w:fill="auto"/>
            <w:vAlign w:val="center"/>
            <w:hideMark/>
          </w:tcPr>
          <w:p w14:paraId="091E38AA" w14:textId="77777777" w:rsidR="001C0508" w:rsidRPr="006E646E" w:rsidRDefault="001C0508" w:rsidP="001C0508">
            <w:pPr>
              <w:ind w:left="144"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IFDEN_Error</w:t>
            </w:r>
          </w:p>
        </w:tc>
        <w:tc>
          <w:tcPr>
            <w:tcW w:w="1952" w:type="dxa"/>
            <w:tcBorders>
              <w:top w:val="single" w:sz="4" w:space="0" w:color="auto"/>
              <w:left w:val="single" w:sz="4" w:space="0" w:color="auto"/>
              <w:right w:val="single" w:sz="4" w:space="0" w:color="auto"/>
            </w:tcBorders>
            <w:shd w:val="clear" w:color="auto" w:fill="auto"/>
            <w:vAlign w:val="center"/>
          </w:tcPr>
          <w:p w14:paraId="67709138"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.847*</w:t>
            </w:r>
          </w:p>
        </w:tc>
        <w:tc>
          <w:tcPr>
            <w:tcW w:w="1440" w:type="dxa"/>
            <w:tcBorders>
              <w:top w:val="single" w:sz="4" w:space="0" w:color="auto"/>
              <w:left w:val="single" w:sz="4" w:space="0" w:color="auto"/>
              <w:right w:val="single" w:sz="4" w:space="0" w:color="auto"/>
            </w:tcBorders>
            <w:vAlign w:val="center"/>
          </w:tcPr>
          <w:p w14:paraId="64800BC6"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.3</w:t>
            </w:r>
            <w:r>
              <w:rPr>
                <w:rFonts w:ascii="Times New Roman" w:eastAsia="BatangChe" w:hAnsi="Times New Roman" w:cs="Times New Roman"/>
                <w:sz w:val="16"/>
                <w:szCs w:val="16"/>
              </w:rPr>
              <w:t>7</w:t>
            </w:r>
            <w:r w:rsidRPr="00354753">
              <w:rPr>
                <w:rFonts w:ascii="Times New Roman" w:eastAsia="BatangChe" w:hAnsi="Times New Roman" w:cs="Times New Roman"/>
                <w:sz w:val="16"/>
                <w:szCs w:val="16"/>
              </w:rPr>
              <w:t>2</w:t>
            </w:r>
          </w:p>
        </w:tc>
        <w:tc>
          <w:tcPr>
            <w:tcW w:w="1440" w:type="dxa"/>
            <w:tcBorders>
              <w:top w:val="single" w:sz="4" w:space="0" w:color="auto"/>
              <w:left w:val="single" w:sz="4" w:space="0" w:color="auto"/>
            </w:tcBorders>
            <w:vAlign w:val="center"/>
          </w:tcPr>
          <w:p w14:paraId="1F50A37E" w14:textId="22310D1D" w:rsidR="001C0508" w:rsidRPr="00354753" w:rsidRDefault="001C0508" w:rsidP="00DC437A">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DC437A">
              <w:rPr>
                <w:rFonts w:ascii="Times New Roman" w:eastAsia="BatangChe" w:hAnsi="Times New Roman" w:cs="Times New Roman"/>
                <w:sz w:val="16"/>
                <w:szCs w:val="16"/>
              </w:rPr>
              <w:t>427</w:t>
            </w:r>
            <w:r w:rsidRPr="00F53BDC">
              <w:rPr>
                <w:rFonts w:ascii="Times New Roman" w:eastAsia="BatangChe" w:hAnsi="Times New Roman" w:cs="Times New Roman"/>
                <w:sz w:val="16"/>
                <w:szCs w:val="16"/>
              </w:rPr>
              <w:t>**</w:t>
            </w:r>
          </w:p>
        </w:tc>
        <w:tc>
          <w:tcPr>
            <w:tcW w:w="1440" w:type="dxa"/>
            <w:tcBorders>
              <w:top w:val="single" w:sz="4" w:space="0" w:color="auto"/>
              <w:left w:val="single" w:sz="4" w:space="0" w:color="auto"/>
            </w:tcBorders>
            <w:vAlign w:val="center"/>
          </w:tcPr>
          <w:p w14:paraId="334260FA" w14:textId="2E41A282" w:rsidR="001C0508" w:rsidRPr="00354753" w:rsidRDefault="001C0508" w:rsidP="00172007">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172007">
              <w:rPr>
                <w:rFonts w:ascii="Times New Roman" w:eastAsia="BatangChe" w:hAnsi="Times New Roman" w:cs="Times New Roman"/>
                <w:sz w:val="16"/>
                <w:szCs w:val="16"/>
              </w:rPr>
              <w:t>127</w:t>
            </w:r>
          </w:p>
        </w:tc>
      </w:tr>
      <w:tr w:rsidR="001C0508" w:rsidRPr="006E646E" w14:paraId="3F711F04" w14:textId="148F38C1" w:rsidTr="000D383E">
        <w:trPr>
          <w:trHeight w:hRule="exact" w:val="173"/>
        </w:trPr>
        <w:tc>
          <w:tcPr>
            <w:tcW w:w="3525" w:type="dxa"/>
            <w:tcBorders>
              <w:right w:val="single" w:sz="8" w:space="0" w:color="auto"/>
            </w:tcBorders>
            <w:shd w:val="clear" w:color="auto" w:fill="auto"/>
            <w:vAlign w:val="center"/>
            <w:hideMark/>
          </w:tcPr>
          <w:p w14:paraId="62D2D3B8" w14:textId="77777777" w:rsidR="001C0508" w:rsidRPr="006E646E" w:rsidRDefault="001C0508" w:rsidP="001C0508">
            <w:pPr>
              <w:ind w:left="144" w:right="144"/>
              <w:rPr>
                <w:rFonts w:ascii="Times New Roman" w:eastAsia="Times New Roman" w:hAnsi="Times New Roman" w:cs="Times New Roman"/>
                <w:color w:val="000000"/>
                <w:sz w:val="16"/>
                <w:szCs w:val="16"/>
              </w:rPr>
            </w:pPr>
            <w:r w:rsidRPr="006E646E">
              <w:rPr>
                <w:rFonts w:ascii="Times New Roman" w:eastAsia="Times New Roman" w:hAnsi="Times New Roman" w:cs="Times New Roman"/>
                <w:color w:val="000000"/>
                <w:sz w:val="16"/>
                <w:szCs w:val="16"/>
              </w:rPr>
              <w:t> </w:t>
            </w:r>
          </w:p>
        </w:tc>
        <w:tc>
          <w:tcPr>
            <w:tcW w:w="1952" w:type="dxa"/>
            <w:tcBorders>
              <w:left w:val="single" w:sz="4" w:space="0" w:color="auto"/>
              <w:right w:val="single" w:sz="4" w:space="0" w:color="auto"/>
            </w:tcBorders>
            <w:shd w:val="clear" w:color="auto" w:fill="auto"/>
            <w:vAlign w:val="center"/>
          </w:tcPr>
          <w:p w14:paraId="4D112EA8"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(.433)</w:t>
            </w:r>
          </w:p>
        </w:tc>
        <w:tc>
          <w:tcPr>
            <w:tcW w:w="1440" w:type="dxa"/>
            <w:tcBorders>
              <w:left w:val="single" w:sz="4" w:space="0" w:color="auto"/>
              <w:right w:val="single" w:sz="4" w:space="0" w:color="auto"/>
            </w:tcBorders>
            <w:vAlign w:val="center"/>
          </w:tcPr>
          <w:p w14:paraId="2737C3B1"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(.5</w:t>
            </w:r>
            <w:r>
              <w:rPr>
                <w:rFonts w:ascii="Times New Roman" w:eastAsia="BatangChe" w:hAnsi="Times New Roman" w:cs="Times New Roman"/>
                <w:sz w:val="16"/>
                <w:szCs w:val="16"/>
              </w:rPr>
              <w:t>4</w:t>
            </w:r>
            <w:r w:rsidRPr="00354753">
              <w:rPr>
                <w:rFonts w:ascii="Times New Roman" w:eastAsia="BatangChe" w:hAnsi="Times New Roman" w:cs="Times New Roman"/>
                <w:sz w:val="16"/>
                <w:szCs w:val="16"/>
              </w:rPr>
              <w:t>5)</w:t>
            </w:r>
          </w:p>
        </w:tc>
        <w:tc>
          <w:tcPr>
            <w:tcW w:w="1440" w:type="dxa"/>
            <w:tcBorders>
              <w:left w:val="single" w:sz="4" w:space="0" w:color="auto"/>
            </w:tcBorders>
            <w:vAlign w:val="center"/>
          </w:tcPr>
          <w:p w14:paraId="215B1CEB" w14:textId="28E718EB" w:rsidR="001C0508" w:rsidRPr="00354753" w:rsidRDefault="001C0508" w:rsidP="00DC437A">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DC437A">
              <w:rPr>
                <w:rFonts w:ascii="Times New Roman" w:eastAsia="BatangChe" w:hAnsi="Times New Roman" w:cs="Times New Roman"/>
                <w:sz w:val="16"/>
                <w:szCs w:val="16"/>
              </w:rPr>
              <w:t>175</w:t>
            </w:r>
            <w:r w:rsidRPr="00F53BDC">
              <w:rPr>
                <w:rFonts w:ascii="Times New Roman" w:eastAsia="BatangChe" w:hAnsi="Times New Roman" w:cs="Times New Roman"/>
                <w:sz w:val="16"/>
                <w:szCs w:val="16"/>
              </w:rPr>
              <w:t>)</w:t>
            </w:r>
          </w:p>
        </w:tc>
        <w:tc>
          <w:tcPr>
            <w:tcW w:w="1440" w:type="dxa"/>
            <w:tcBorders>
              <w:left w:val="single" w:sz="4" w:space="0" w:color="auto"/>
            </w:tcBorders>
            <w:vAlign w:val="center"/>
          </w:tcPr>
          <w:p w14:paraId="55810719" w14:textId="3C73CF9F" w:rsidR="001C0508" w:rsidRPr="00354753" w:rsidRDefault="001C0508" w:rsidP="00172007">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172007">
              <w:rPr>
                <w:rFonts w:ascii="Times New Roman" w:eastAsia="BatangChe" w:hAnsi="Times New Roman" w:cs="Times New Roman"/>
                <w:sz w:val="16"/>
                <w:szCs w:val="16"/>
              </w:rPr>
              <w:t>174</w:t>
            </w:r>
            <w:r w:rsidRPr="00F53BDC">
              <w:rPr>
                <w:rFonts w:ascii="Times New Roman" w:eastAsia="BatangChe" w:hAnsi="Times New Roman" w:cs="Times New Roman"/>
                <w:sz w:val="16"/>
                <w:szCs w:val="16"/>
              </w:rPr>
              <w:t>)</w:t>
            </w:r>
          </w:p>
        </w:tc>
      </w:tr>
      <w:tr w:rsidR="001C0508" w:rsidRPr="006E646E" w14:paraId="766AC87B" w14:textId="51FA32C2" w:rsidTr="000D383E">
        <w:trPr>
          <w:trHeight w:hRule="exact" w:val="173"/>
        </w:trPr>
        <w:tc>
          <w:tcPr>
            <w:tcW w:w="3525" w:type="dxa"/>
            <w:tcBorders>
              <w:right w:val="single" w:sz="8" w:space="0" w:color="auto"/>
            </w:tcBorders>
            <w:shd w:val="clear" w:color="auto" w:fill="auto"/>
            <w:vAlign w:val="center"/>
            <w:hideMark/>
          </w:tcPr>
          <w:p w14:paraId="71BFA668" w14:textId="77777777" w:rsidR="001C0508" w:rsidRPr="006E646E" w:rsidRDefault="001C0508" w:rsidP="001C0508">
            <w:pPr>
              <w:ind w:left="144"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IFFUNCSIM_Error</w:t>
            </w:r>
          </w:p>
        </w:tc>
        <w:tc>
          <w:tcPr>
            <w:tcW w:w="1952" w:type="dxa"/>
            <w:tcBorders>
              <w:left w:val="single" w:sz="4" w:space="0" w:color="auto"/>
              <w:right w:val="single" w:sz="4" w:space="0" w:color="auto"/>
            </w:tcBorders>
            <w:shd w:val="clear" w:color="auto" w:fill="auto"/>
            <w:vAlign w:val="center"/>
          </w:tcPr>
          <w:p w14:paraId="605FC855"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2.383</w:t>
            </w:r>
          </w:p>
        </w:tc>
        <w:tc>
          <w:tcPr>
            <w:tcW w:w="1440" w:type="dxa"/>
            <w:tcBorders>
              <w:left w:val="single" w:sz="4" w:space="0" w:color="auto"/>
              <w:right w:val="single" w:sz="4" w:space="0" w:color="auto"/>
            </w:tcBorders>
            <w:vAlign w:val="center"/>
          </w:tcPr>
          <w:p w14:paraId="55955C17"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-3.5</w:t>
            </w:r>
            <w:r>
              <w:rPr>
                <w:rFonts w:ascii="Times New Roman" w:eastAsia="BatangChe" w:hAnsi="Times New Roman" w:cs="Times New Roman"/>
                <w:sz w:val="16"/>
                <w:szCs w:val="16"/>
              </w:rPr>
              <w:t>67</w:t>
            </w:r>
            <w:r w:rsidRPr="00354753">
              <w:rPr>
                <w:rFonts w:ascii="Times New Roman" w:eastAsia="BatangChe" w:hAnsi="Times New Roman" w:cs="Times New Roman"/>
                <w:sz w:val="16"/>
                <w:szCs w:val="16"/>
              </w:rPr>
              <w:t>**</w:t>
            </w:r>
          </w:p>
        </w:tc>
        <w:tc>
          <w:tcPr>
            <w:tcW w:w="1440" w:type="dxa"/>
            <w:tcBorders>
              <w:left w:val="single" w:sz="4" w:space="0" w:color="auto"/>
            </w:tcBorders>
            <w:vAlign w:val="center"/>
          </w:tcPr>
          <w:p w14:paraId="5DFAB7D1" w14:textId="1DD2C1BC" w:rsidR="001C0508" w:rsidRPr="00354753" w:rsidRDefault="00DC437A" w:rsidP="001C0508">
            <w:pPr>
              <w:tabs>
                <w:tab w:val="decimal" w:pos="266"/>
              </w:tabs>
              <w:jc w:val="center"/>
              <w:rPr>
                <w:rFonts w:ascii="Times New Roman" w:eastAsia="BatangChe" w:hAnsi="Times New Roman" w:cs="Times New Roman"/>
                <w:sz w:val="16"/>
                <w:szCs w:val="16"/>
              </w:rPr>
            </w:pPr>
            <w:r>
              <w:rPr>
                <w:rFonts w:ascii="Times New Roman" w:eastAsia="BatangChe" w:hAnsi="Times New Roman" w:cs="Times New Roman"/>
                <w:sz w:val="16"/>
                <w:szCs w:val="16"/>
              </w:rPr>
              <w:t>-.884</w:t>
            </w:r>
          </w:p>
        </w:tc>
        <w:tc>
          <w:tcPr>
            <w:tcW w:w="1440" w:type="dxa"/>
            <w:tcBorders>
              <w:left w:val="single" w:sz="4" w:space="0" w:color="auto"/>
            </w:tcBorders>
            <w:vAlign w:val="center"/>
          </w:tcPr>
          <w:p w14:paraId="067A0CCE" w14:textId="25855820" w:rsidR="001C0508" w:rsidRPr="00354753" w:rsidRDefault="001C0508" w:rsidP="00172007">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-1.</w:t>
            </w:r>
            <w:r w:rsidR="00172007">
              <w:rPr>
                <w:rFonts w:ascii="Times New Roman" w:eastAsia="BatangChe" w:hAnsi="Times New Roman" w:cs="Times New Roman"/>
                <w:sz w:val="16"/>
                <w:szCs w:val="16"/>
              </w:rPr>
              <w:t>795</w:t>
            </w:r>
          </w:p>
        </w:tc>
      </w:tr>
      <w:tr w:rsidR="001C0508" w:rsidRPr="006E646E" w14:paraId="1FD04E40" w14:textId="1349E386" w:rsidTr="000D383E">
        <w:trPr>
          <w:trHeight w:hRule="exact" w:val="173"/>
        </w:trPr>
        <w:tc>
          <w:tcPr>
            <w:tcW w:w="3525" w:type="dxa"/>
            <w:tcBorders>
              <w:right w:val="single" w:sz="8" w:space="0" w:color="auto"/>
            </w:tcBorders>
            <w:shd w:val="clear" w:color="auto" w:fill="auto"/>
            <w:vAlign w:val="center"/>
            <w:hideMark/>
          </w:tcPr>
          <w:p w14:paraId="799A04AD" w14:textId="77777777" w:rsidR="001C0508" w:rsidRPr="006E646E" w:rsidRDefault="001C0508" w:rsidP="001C0508">
            <w:pPr>
              <w:ind w:left="144" w:right="144"/>
              <w:rPr>
                <w:rFonts w:ascii="Times New Roman" w:eastAsia="Times New Roman" w:hAnsi="Times New Roman" w:cs="Times New Roman"/>
                <w:color w:val="000000"/>
                <w:sz w:val="16"/>
                <w:szCs w:val="16"/>
              </w:rPr>
            </w:pPr>
            <w:r w:rsidRPr="006E646E">
              <w:rPr>
                <w:rFonts w:ascii="Times New Roman" w:eastAsia="Times New Roman" w:hAnsi="Times New Roman" w:cs="Times New Roman"/>
                <w:color w:val="000000"/>
                <w:sz w:val="16"/>
                <w:szCs w:val="16"/>
              </w:rPr>
              <w:t> </w:t>
            </w:r>
          </w:p>
        </w:tc>
        <w:tc>
          <w:tcPr>
            <w:tcW w:w="1952" w:type="dxa"/>
            <w:tcBorders>
              <w:left w:val="single" w:sz="4" w:space="0" w:color="auto"/>
              <w:right w:val="single" w:sz="4" w:space="0" w:color="auto"/>
            </w:tcBorders>
            <w:shd w:val="clear" w:color="auto" w:fill="auto"/>
            <w:vAlign w:val="center"/>
          </w:tcPr>
          <w:p w14:paraId="24B25391"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(1.828)</w:t>
            </w:r>
          </w:p>
        </w:tc>
        <w:tc>
          <w:tcPr>
            <w:tcW w:w="1440" w:type="dxa"/>
            <w:tcBorders>
              <w:left w:val="single" w:sz="4" w:space="0" w:color="auto"/>
              <w:right w:val="single" w:sz="4" w:space="0" w:color="auto"/>
            </w:tcBorders>
            <w:vAlign w:val="center"/>
          </w:tcPr>
          <w:p w14:paraId="683C98BF"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(1.77</w:t>
            </w:r>
            <w:r>
              <w:rPr>
                <w:rFonts w:ascii="Times New Roman" w:eastAsia="BatangChe" w:hAnsi="Times New Roman" w:cs="Times New Roman"/>
                <w:sz w:val="16"/>
                <w:szCs w:val="16"/>
              </w:rPr>
              <w:t>7</w:t>
            </w:r>
            <w:r w:rsidRPr="00354753">
              <w:rPr>
                <w:rFonts w:ascii="Times New Roman" w:eastAsia="BatangChe" w:hAnsi="Times New Roman" w:cs="Times New Roman"/>
                <w:sz w:val="16"/>
                <w:szCs w:val="16"/>
              </w:rPr>
              <w:t>)</w:t>
            </w:r>
          </w:p>
        </w:tc>
        <w:tc>
          <w:tcPr>
            <w:tcW w:w="1440" w:type="dxa"/>
            <w:tcBorders>
              <w:left w:val="single" w:sz="4" w:space="0" w:color="auto"/>
            </w:tcBorders>
            <w:vAlign w:val="center"/>
          </w:tcPr>
          <w:p w14:paraId="77BCC4A1" w14:textId="386CC408" w:rsidR="001C0508" w:rsidRPr="00354753" w:rsidRDefault="001C0508" w:rsidP="00DC437A">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DC437A">
              <w:rPr>
                <w:rFonts w:ascii="Times New Roman" w:eastAsia="BatangChe" w:hAnsi="Times New Roman" w:cs="Times New Roman"/>
                <w:sz w:val="16"/>
                <w:szCs w:val="16"/>
              </w:rPr>
              <w:t>1</w:t>
            </w:r>
            <w:r w:rsidRPr="00F53BDC">
              <w:rPr>
                <w:rFonts w:ascii="Times New Roman" w:eastAsia="BatangChe" w:hAnsi="Times New Roman" w:cs="Times New Roman"/>
                <w:sz w:val="16"/>
                <w:szCs w:val="16"/>
              </w:rPr>
              <w:t>.</w:t>
            </w:r>
            <w:r w:rsidR="00DC437A">
              <w:rPr>
                <w:rFonts w:ascii="Times New Roman" w:eastAsia="BatangChe" w:hAnsi="Times New Roman" w:cs="Times New Roman"/>
                <w:sz w:val="16"/>
                <w:szCs w:val="16"/>
              </w:rPr>
              <w:t>353</w:t>
            </w:r>
            <w:r w:rsidRPr="00F53BDC">
              <w:rPr>
                <w:rFonts w:ascii="Times New Roman" w:eastAsia="BatangChe" w:hAnsi="Times New Roman" w:cs="Times New Roman"/>
                <w:sz w:val="16"/>
                <w:szCs w:val="16"/>
              </w:rPr>
              <w:t>)</w:t>
            </w:r>
          </w:p>
        </w:tc>
        <w:tc>
          <w:tcPr>
            <w:tcW w:w="1440" w:type="dxa"/>
            <w:tcBorders>
              <w:left w:val="single" w:sz="4" w:space="0" w:color="auto"/>
            </w:tcBorders>
            <w:vAlign w:val="center"/>
          </w:tcPr>
          <w:p w14:paraId="14AA575C" w14:textId="72B519BC" w:rsidR="001C0508" w:rsidRPr="00354753" w:rsidRDefault="001C0508" w:rsidP="00172007">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172007">
              <w:rPr>
                <w:rFonts w:ascii="Times New Roman" w:eastAsia="BatangChe" w:hAnsi="Times New Roman" w:cs="Times New Roman"/>
                <w:sz w:val="16"/>
                <w:szCs w:val="16"/>
              </w:rPr>
              <w:t>2.246</w:t>
            </w:r>
            <w:r w:rsidRPr="00F53BDC">
              <w:rPr>
                <w:rFonts w:ascii="Times New Roman" w:eastAsia="BatangChe" w:hAnsi="Times New Roman" w:cs="Times New Roman"/>
                <w:sz w:val="16"/>
                <w:szCs w:val="16"/>
              </w:rPr>
              <w:t>)</w:t>
            </w:r>
          </w:p>
        </w:tc>
      </w:tr>
      <w:tr w:rsidR="001C0508" w:rsidRPr="006E646E" w14:paraId="0500B649" w14:textId="65E6296E" w:rsidTr="000D383E">
        <w:trPr>
          <w:trHeight w:hRule="exact" w:val="173"/>
        </w:trPr>
        <w:tc>
          <w:tcPr>
            <w:tcW w:w="3525" w:type="dxa"/>
            <w:tcBorders>
              <w:right w:val="single" w:sz="8" w:space="0" w:color="auto"/>
            </w:tcBorders>
            <w:shd w:val="clear" w:color="auto" w:fill="auto"/>
            <w:vAlign w:val="center"/>
            <w:hideMark/>
          </w:tcPr>
          <w:p w14:paraId="1556A72C" w14:textId="77777777" w:rsidR="001C0508" w:rsidRPr="006E646E" w:rsidRDefault="001C0508" w:rsidP="001C0508">
            <w:pPr>
              <w:ind w:left="144"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SDEN_Error</w:t>
            </w:r>
          </w:p>
        </w:tc>
        <w:tc>
          <w:tcPr>
            <w:tcW w:w="1952" w:type="dxa"/>
            <w:tcBorders>
              <w:left w:val="single" w:sz="4" w:space="0" w:color="auto"/>
              <w:right w:val="single" w:sz="4" w:space="0" w:color="auto"/>
            </w:tcBorders>
            <w:shd w:val="clear" w:color="auto" w:fill="auto"/>
            <w:vAlign w:val="center"/>
          </w:tcPr>
          <w:p w14:paraId="3858061F"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.956</w:t>
            </w:r>
          </w:p>
        </w:tc>
        <w:tc>
          <w:tcPr>
            <w:tcW w:w="1440" w:type="dxa"/>
            <w:tcBorders>
              <w:left w:val="single" w:sz="4" w:space="0" w:color="auto"/>
              <w:right w:val="single" w:sz="4" w:space="0" w:color="auto"/>
            </w:tcBorders>
            <w:vAlign w:val="center"/>
          </w:tcPr>
          <w:p w14:paraId="23EFA383"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3.0</w:t>
            </w:r>
            <w:r>
              <w:rPr>
                <w:rFonts w:ascii="Times New Roman" w:eastAsia="BatangChe" w:hAnsi="Times New Roman" w:cs="Times New Roman"/>
                <w:sz w:val="16"/>
                <w:szCs w:val="16"/>
              </w:rPr>
              <w:t>6</w:t>
            </w:r>
            <w:r w:rsidRPr="00354753">
              <w:rPr>
                <w:rFonts w:ascii="Times New Roman" w:eastAsia="BatangChe" w:hAnsi="Times New Roman" w:cs="Times New Roman"/>
                <w:sz w:val="16"/>
                <w:szCs w:val="16"/>
              </w:rPr>
              <w:t>8</w:t>
            </w:r>
          </w:p>
        </w:tc>
        <w:tc>
          <w:tcPr>
            <w:tcW w:w="1440" w:type="dxa"/>
            <w:tcBorders>
              <w:left w:val="single" w:sz="4" w:space="0" w:color="auto"/>
            </w:tcBorders>
            <w:vAlign w:val="center"/>
          </w:tcPr>
          <w:p w14:paraId="3B60A0AC" w14:textId="234E842D" w:rsidR="001C0508" w:rsidRPr="00354753" w:rsidRDefault="001C0508" w:rsidP="00DC437A">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DC437A">
              <w:rPr>
                <w:rFonts w:ascii="Times New Roman" w:eastAsia="BatangChe" w:hAnsi="Times New Roman" w:cs="Times New Roman"/>
                <w:sz w:val="16"/>
                <w:szCs w:val="16"/>
              </w:rPr>
              <w:t>529</w:t>
            </w:r>
          </w:p>
        </w:tc>
        <w:tc>
          <w:tcPr>
            <w:tcW w:w="1440" w:type="dxa"/>
            <w:tcBorders>
              <w:left w:val="single" w:sz="4" w:space="0" w:color="auto"/>
            </w:tcBorders>
            <w:vAlign w:val="center"/>
          </w:tcPr>
          <w:p w14:paraId="49D045F7" w14:textId="38829AD7" w:rsidR="001C0508" w:rsidRPr="00354753" w:rsidRDefault="001C0508" w:rsidP="00172007">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1.</w:t>
            </w:r>
            <w:r w:rsidR="00172007">
              <w:rPr>
                <w:rFonts w:ascii="Times New Roman" w:eastAsia="BatangChe" w:hAnsi="Times New Roman" w:cs="Times New Roman"/>
                <w:sz w:val="16"/>
                <w:szCs w:val="16"/>
              </w:rPr>
              <w:t>711</w:t>
            </w:r>
          </w:p>
        </w:tc>
      </w:tr>
      <w:tr w:rsidR="001C0508" w:rsidRPr="006E646E" w14:paraId="722DF061" w14:textId="5618E8E0" w:rsidTr="000D383E">
        <w:trPr>
          <w:trHeight w:hRule="exact" w:val="173"/>
        </w:trPr>
        <w:tc>
          <w:tcPr>
            <w:tcW w:w="3525" w:type="dxa"/>
            <w:tcBorders>
              <w:right w:val="single" w:sz="8" w:space="0" w:color="auto"/>
            </w:tcBorders>
            <w:shd w:val="clear" w:color="auto" w:fill="auto"/>
            <w:vAlign w:val="center"/>
            <w:hideMark/>
          </w:tcPr>
          <w:p w14:paraId="075DD328" w14:textId="77777777" w:rsidR="001C0508" w:rsidRPr="006E646E" w:rsidRDefault="001C0508" w:rsidP="001C0508">
            <w:pPr>
              <w:ind w:left="144" w:right="144"/>
              <w:rPr>
                <w:rFonts w:ascii="Times New Roman" w:eastAsia="Times New Roman" w:hAnsi="Times New Roman" w:cs="Times New Roman"/>
                <w:color w:val="000000"/>
                <w:sz w:val="16"/>
                <w:szCs w:val="16"/>
              </w:rPr>
            </w:pPr>
            <w:r w:rsidRPr="006E646E">
              <w:rPr>
                <w:rFonts w:ascii="Times New Roman" w:eastAsia="Times New Roman" w:hAnsi="Times New Roman" w:cs="Times New Roman"/>
                <w:color w:val="000000"/>
                <w:sz w:val="16"/>
                <w:szCs w:val="16"/>
              </w:rPr>
              <w:t> </w:t>
            </w:r>
          </w:p>
        </w:tc>
        <w:tc>
          <w:tcPr>
            <w:tcW w:w="1952" w:type="dxa"/>
            <w:tcBorders>
              <w:left w:val="single" w:sz="4" w:space="0" w:color="auto"/>
              <w:right w:val="single" w:sz="4" w:space="0" w:color="auto"/>
            </w:tcBorders>
            <w:shd w:val="clear" w:color="auto" w:fill="auto"/>
            <w:vAlign w:val="center"/>
          </w:tcPr>
          <w:p w14:paraId="357A67B2"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(1.654)</w:t>
            </w:r>
          </w:p>
        </w:tc>
        <w:tc>
          <w:tcPr>
            <w:tcW w:w="1440" w:type="dxa"/>
            <w:tcBorders>
              <w:left w:val="single" w:sz="4" w:space="0" w:color="auto"/>
              <w:right w:val="single" w:sz="4" w:space="0" w:color="auto"/>
            </w:tcBorders>
            <w:vAlign w:val="center"/>
          </w:tcPr>
          <w:p w14:paraId="33E8DA0D"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(2.3</w:t>
            </w:r>
            <w:r>
              <w:rPr>
                <w:rFonts w:ascii="Times New Roman" w:eastAsia="BatangChe" w:hAnsi="Times New Roman" w:cs="Times New Roman"/>
                <w:sz w:val="16"/>
                <w:szCs w:val="16"/>
              </w:rPr>
              <w:t>7</w:t>
            </w:r>
            <w:r w:rsidRPr="00354753">
              <w:rPr>
                <w:rFonts w:ascii="Times New Roman" w:eastAsia="BatangChe" w:hAnsi="Times New Roman" w:cs="Times New Roman"/>
                <w:sz w:val="16"/>
                <w:szCs w:val="16"/>
              </w:rPr>
              <w:t>4)</w:t>
            </w:r>
          </w:p>
        </w:tc>
        <w:tc>
          <w:tcPr>
            <w:tcW w:w="1440" w:type="dxa"/>
            <w:tcBorders>
              <w:left w:val="single" w:sz="4" w:space="0" w:color="auto"/>
            </w:tcBorders>
            <w:vAlign w:val="center"/>
          </w:tcPr>
          <w:p w14:paraId="0701FC05" w14:textId="6C6C9202" w:rsidR="001C0508" w:rsidRPr="00354753" w:rsidRDefault="001C0508" w:rsidP="00DC437A">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(1.</w:t>
            </w:r>
            <w:r w:rsidR="00DC437A">
              <w:rPr>
                <w:rFonts w:ascii="Times New Roman" w:eastAsia="BatangChe" w:hAnsi="Times New Roman" w:cs="Times New Roman"/>
                <w:sz w:val="16"/>
                <w:szCs w:val="16"/>
              </w:rPr>
              <w:t>526</w:t>
            </w:r>
            <w:r w:rsidRPr="00F53BDC">
              <w:rPr>
                <w:rFonts w:ascii="Times New Roman" w:eastAsia="BatangChe" w:hAnsi="Times New Roman" w:cs="Times New Roman"/>
                <w:sz w:val="16"/>
                <w:szCs w:val="16"/>
              </w:rPr>
              <w:t>)</w:t>
            </w:r>
          </w:p>
        </w:tc>
        <w:tc>
          <w:tcPr>
            <w:tcW w:w="1440" w:type="dxa"/>
            <w:tcBorders>
              <w:left w:val="single" w:sz="4" w:space="0" w:color="auto"/>
            </w:tcBorders>
            <w:vAlign w:val="center"/>
          </w:tcPr>
          <w:p w14:paraId="14AAB28B" w14:textId="7C00567A" w:rsidR="001C0508" w:rsidRPr="00354753" w:rsidRDefault="001C0508" w:rsidP="00172007">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(1.</w:t>
            </w:r>
            <w:r w:rsidR="00172007">
              <w:rPr>
                <w:rFonts w:ascii="Times New Roman" w:eastAsia="BatangChe" w:hAnsi="Times New Roman" w:cs="Times New Roman"/>
                <w:sz w:val="16"/>
                <w:szCs w:val="16"/>
              </w:rPr>
              <w:t>476</w:t>
            </w:r>
            <w:r w:rsidRPr="00F53BDC">
              <w:rPr>
                <w:rFonts w:ascii="Times New Roman" w:eastAsia="BatangChe" w:hAnsi="Times New Roman" w:cs="Times New Roman"/>
                <w:sz w:val="16"/>
                <w:szCs w:val="16"/>
              </w:rPr>
              <w:t>)</w:t>
            </w:r>
          </w:p>
        </w:tc>
      </w:tr>
      <w:tr w:rsidR="001C0508" w:rsidRPr="006E646E" w14:paraId="2534AF43" w14:textId="739037D0" w:rsidTr="000D383E">
        <w:trPr>
          <w:trHeight w:hRule="exact" w:val="173"/>
        </w:trPr>
        <w:tc>
          <w:tcPr>
            <w:tcW w:w="3525" w:type="dxa"/>
            <w:tcBorders>
              <w:right w:val="single" w:sz="8" w:space="0" w:color="auto"/>
            </w:tcBorders>
            <w:shd w:val="clear" w:color="auto" w:fill="auto"/>
            <w:vAlign w:val="center"/>
            <w:hideMark/>
          </w:tcPr>
          <w:p w14:paraId="676BABA7" w14:textId="77777777" w:rsidR="001C0508" w:rsidRPr="006E646E" w:rsidRDefault="001C0508" w:rsidP="001C0508">
            <w:pPr>
              <w:ind w:left="144"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SCENTRAL_Error</w:t>
            </w:r>
          </w:p>
        </w:tc>
        <w:tc>
          <w:tcPr>
            <w:tcW w:w="1952" w:type="dxa"/>
            <w:tcBorders>
              <w:left w:val="single" w:sz="4" w:space="0" w:color="auto"/>
              <w:bottom w:val="nil"/>
              <w:right w:val="single" w:sz="4" w:space="0" w:color="auto"/>
            </w:tcBorders>
            <w:shd w:val="clear" w:color="auto" w:fill="auto"/>
            <w:vAlign w:val="center"/>
          </w:tcPr>
          <w:p w14:paraId="28A50D98"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-1.696*</w:t>
            </w:r>
          </w:p>
        </w:tc>
        <w:tc>
          <w:tcPr>
            <w:tcW w:w="1440" w:type="dxa"/>
            <w:tcBorders>
              <w:left w:val="single" w:sz="4" w:space="0" w:color="auto"/>
              <w:right w:val="single" w:sz="4" w:space="0" w:color="auto"/>
            </w:tcBorders>
            <w:vAlign w:val="center"/>
          </w:tcPr>
          <w:p w14:paraId="5F075795"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1.4</w:t>
            </w:r>
            <w:r>
              <w:rPr>
                <w:rFonts w:ascii="Times New Roman" w:eastAsia="BatangChe" w:hAnsi="Times New Roman" w:cs="Times New Roman"/>
                <w:sz w:val="16"/>
                <w:szCs w:val="16"/>
              </w:rPr>
              <w:t>4</w:t>
            </w:r>
            <w:r w:rsidRPr="00354753">
              <w:rPr>
                <w:rFonts w:ascii="Times New Roman" w:eastAsia="BatangChe" w:hAnsi="Times New Roman" w:cs="Times New Roman"/>
                <w:sz w:val="16"/>
                <w:szCs w:val="16"/>
              </w:rPr>
              <w:t>3</w:t>
            </w:r>
          </w:p>
        </w:tc>
        <w:tc>
          <w:tcPr>
            <w:tcW w:w="1440" w:type="dxa"/>
            <w:tcBorders>
              <w:left w:val="single" w:sz="4" w:space="0" w:color="auto"/>
            </w:tcBorders>
            <w:vAlign w:val="center"/>
          </w:tcPr>
          <w:p w14:paraId="37B7E764" w14:textId="58E38187" w:rsidR="001C0508" w:rsidRPr="00354753" w:rsidRDefault="00DC437A" w:rsidP="00DC437A">
            <w:pPr>
              <w:tabs>
                <w:tab w:val="decimal" w:pos="266"/>
              </w:tabs>
              <w:jc w:val="center"/>
              <w:rPr>
                <w:rFonts w:ascii="Times New Roman" w:eastAsia="BatangChe" w:hAnsi="Times New Roman" w:cs="Times New Roman"/>
                <w:sz w:val="16"/>
                <w:szCs w:val="16"/>
              </w:rPr>
            </w:pPr>
            <w:r>
              <w:rPr>
                <w:rFonts w:ascii="Times New Roman" w:eastAsia="BatangChe" w:hAnsi="Times New Roman" w:cs="Times New Roman"/>
                <w:sz w:val="16"/>
                <w:szCs w:val="16"/>
              </w:rPr>
              <w:t>1</w:t>
            </w:r>
            <w:r w:rsidR="001C0508" w:rsidRPr="00F53BDC">
              <w:rPr>
                <w:rFonts w:ascii="Times New Roman" w:eastAsia="BatangChe" w:hAnsi="Times New Roman" w:cs="Times New Roman"/>
                <w:sz w:val="16"/>
                <w:szCs w:val="16"/>
              </w:rPr>
              <w:t>.</w:t>
            </w:r>
            <w:r>
              <w:rPr>
                <w:rFonts w:ascii="Times New Roman" w:eastAsia="BatangChe" w:hAnsi="Times New Roman" w:cs="Times New Roman"/>
                <w:sz w:val="16"/>
                <w:szCs w:val="16"/>
              </w:rPr>
              <w:t>31</w:t>
            </w:r>
          </w:p>
        </w:tc>
        <w:tc>
          <w:tcPr>
            <w:tcW w:w="1440" w:type="dxa"/>
            <w:tcBorders>
              <w:left w:val="single" w:sz="4" w:space="0" w:color="auto"/>
            </w:tcBorders>
            <w:vAlign w:val="center"/>
          </w:tcPr>
          <w:p w14:paraId="7EBA250A" w14:textId="6D7EDCA4" w:rsidR="001C0508" w:rsidRPr="00354753" w:rsidRDefault="001C0508" w:rsidP="00172007">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172007">
              <w:rPr>
                <w:rFonts w:ascii="Times New Roman" w:eastAsia="BatangChe" w:hAnsi="Times New Roman" w:cs="Times New Roman"/>
                <w:sz w:val="16"/>
                <w:szCs w:val="16"/>
              </w:rPr>
              <w:t>1</w:t>
            </w:r>
            <w:r w:rsidRPr="00F53BDC">
              <w:rPr>
                <w:rFonts w:ascii="Times New Roman" w:eastAsia="BatangChe" w:hAnsi="Times New Roman" w:cs="Times New Roman"/>
                <w:sz w:val="16"/>
                <w:szCs w:val="16"/>
              </w:rPr>
              <w:t>.</w:t>
            </w:r>
            <w:r w:rsidR="00172007">
              <w:rPr>
                <w:rFonts w:ascii="Times New Roman" w:eastAsia="BatangChe" w:hAnsi="Times New Roman" w:cs="Times New Roman"/>
                <w:sz w:val="16"/>
                <w:szCs w:val="16"/>
              </w:rPr>
              <w:t>166</w:t>
            </w:r>
          </w:p>
        </w:tc>
      </w:tr>
      <w:tr w:rsidR="001C0508" w:rsidRPr="006E646E" w14:paraId="085CC67F" w14:textId="462BE1D9" w:rsidTr="000D383E">
        <w:trPr>
          <w:trHeight w:hRule="exact" w:val="173"/>
        </w:trPr>
        <w:tc>
          <w:tcPr>
            <w:tcW w:w="3525" w:type="dxa"/>
            <w:tcBorders>
              <w:right w:val="single" w:sz="8" w:space="0" w:color="auto"/>
            </w:tcBorders>
            <w:shd w:val="clear" w:color="auto" w:fill="auto"/>
            <w:vAlign w:val="center"/>
            <w:hideMark/>
          </w:tcPr>
          <w:p w14:paraId="71345F33" w14:textId="77777777" w:rsidR="001C0508" w:rsidRPr="006E646E" w:rsidRDefault="001C0508" w:rsidP="001C0508">
            <w:pPr>
              <w:ind w:left="144" w:right="144"/>
              <w:rPr>
                <w:rFonts w:ascii="Times New Roman" w:eastAsia="Times New Roman" w:hAnsi="Times New Roman" w:cs="Times New Roman"/>
                <w:color w:val="000000"/>
                <w:sz w:val="16"/>
                <w:szCs w:val="16"/>
              </w:rPr>
            </w:pPr>
            <w:r w:rsidRPr="006E646E">
              <w:rPr>
                <w:rFonts w:ascii="Times New Roman" w:eastAsia="Times New Roman" w:hAnsi="Times New Roman" w:cs="Times New Roman"/>
                <w:color w:val="000000"/>
                <w:sz w:val="16"/>
                <w:szCs w:val="16"/>
              </w:rPr>
              <w:t> </w:t>
            </w:r>
          </w:p>
        </w:tc>
        <w:tc>
          <w:tcPr>
            <w:tcW w:w="1952" w:type="dxa"/>
            <w:tcBorders>
              <w:top w:val="nil"/>
              <w:left w:val="single" w:sz="4" w:space="0" w:color="auto"/>
              <w:bottom w:val="nil"/>
              <w:right w:val="single" w:sz="4" w:space="0" w:color="auto"/>
            </w:tcBorders>
            <w:shd w:val="clear" w:color="auto" w:fill="auto"/>
            <w:vAlign w:val="center"/>
          </w:tcPr>
          <w:p w14:paraId="01351AC5"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(1.025)</w:t>
            </w:r>
          </w:p>
        </w:tc>
        <w:tc>
          <w:tcPr>
            <w:tcW w:w="1440" w:type="dxa"/>
            <w:tcBorders>
              <w:left w:val="single" w:sz="4" w:space="0" w:color="auto"/>
              <w:right w:val="single" w:sz="4" w:space="0" w:color="auto"/>
            </w:tcBorders>
            <w:vAlign w:val="center"/>
          </w:tcPr>
          <w:p w14:paraId="6D50B920"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(.9</w:t>
            </w:r>
            <w:r>
              <w:rPr>
                <w:rFonts w:ascii="Times New Roman" w:eastAsia="BatangChe" w:hAnsi="Times New Roman" w:cs="Times New Roman"/>
                <w:sz w:val="16"/>
                <w:szCs w:val="16"/>
              </w:rPr>
              <w:t>7</w:t>
            </w:r>
            <w:r w:rsidRPr="00354753">
              <w:rPr>
                <w:rFonts w:ascii="Times New Roman" w:eastAsia="BatangChe" w:hAnsi="Times New Roman" w:cs="Times New Roman"/>
                <w:sz w:val="16"/>
                <w:szCs w:val="16"/>
              </w:rPr>
              <w:t>4)</w:t>
            </w:r>
          </w:p>
        </w:tc>
        <w:tc>
          <w:tcPr>
            <w:tcW w:w="1440" w:type="dxa"/>
            <w:tcBorders>
              <w:left w:val="single" w:sz="4" w:space="0" w:color="auto"/>
            </w:tcBorders>
            <w:vAlign w:val="center"/>
          </w:tcPr>
          <w:p w14:paraId="4CDAFE5B" w14:textId="58DC61E2" w:rsidR="001C0508" w:rsidRPr="00354753" w:rsidRDefault="001C0508" w:rsidP="00DC437A">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DC437A">
              <w:rPr>
                <w:rFonts w:ascii="Times New Roman" w:eastAsia="BatangChe" w:hAnsi="Times New Roman" w:cs="Times New Roman"/>
                <w:sz w:val="16"/>
                <w:szCs w:val="16"/>
              </w:rPr>
              <w:t>1.019</w:t>
            </w:r>
            <w:r w:rsidRPr="00F53BDC">
              <w:rPr>
                <w:rFonts w:ascii="Times New Roman" w:eastAsia="BatangChe" w:hAnsi="Times New Roman" w:cs="Times New Roman"/>
                <w:sz w:val="16"/>
                <w:szCs w:val="16"/>
              </w:rPr>
              <w:t>)</w:t>
            </w:r>
          </w:p>
        </w:tc>
        <w:tc>
          <w:tcPr>
            <w:tcW w:w="1440" w:type="dxa"/>
            <w:tcBorders>
              <w:left w:val="single" w:sz="4" w:space="0" w:color="auto"/>
            </w:tcBorders>
            <w:vAlign w:val="center"/>
          </w:tcPr>
          <w:p w14:paraId="1C842D5B" w14:textId="275F16A7" w:rsidR="001C0508" w:rsidRPr="00354753" w:rsidRDefault="001C0508" w:rsidP="00172007">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172007">
              <w:rPr>
                <w:rFonts w:ascii="Times New Roman" w:eastAsia="BatangChe" w:hAnsi="Times New Roman" w:cs="Times New Roman"/>
                <w:sz w:val="16"/>
                <w:szCs w:val="16"/>
              </w:rPr>
              <w:t>951</w:t>
            </w:r>
            <w:r w:rsidRPr="00F53BDC">
              <w:rPr>
                <w:rFonts w:ascii="Times New Roman" w:eastAsia="BatangChe" w:hAnsi="Times New Roman" w:cs="Times New Roman"/>
                <w:sz w:val="16"/>
                <w:szCs w:val="16"/>
              </w:rPr>
              <w:t>)</w:t>
            </w:r>
          </w:p>
        </w:tc>
      </w:tr>
      <w:tr w:rsidR="001C0508" w:rsidRPr="006E646E" w14:paraId="2BDDD773" w14:textId="15CCC8A3" w:rsidTr="000D383E">
        <w:trPr>
          <w:trHeight w:hRule="exact" w:val="173"/>
        </w:trPr>
        <w:tc>
          <w:tcPr>
            <w:tcW w:w="3525" w:type="dxa"/>
            <w:tcBorders>
              <w:right w:val="single" w:sz="8" w:space="0" w:color="auto"/>
            </w:tcBorders>
            <w:shd w:val="clear" w:color="auto" w:fill="auto"/>
            <w:vAlign w:val="center"/>
            <w:hideMark/>
          </w:tcPr>
          <w:p w14:paraId="6A37BD04" w14:textId="77777777" w:rsidR="001C0508" w:rsidRPr="006E646E" w:rsidRDefault="001C0508" w:rsidP="001C0508">
            <w:pPr>
              <w:ind w:left="144" w:right="144"/>
              <w:rPr>
                <w:rFonts w:ascii="Times New Roman" w:eastAsia="Times New Roman" w:hAnsi="Times New Roman" w:cs="Times New Roman"/>
                <w:b/>
                <w:bCs/>
                <w:color w:val="000000"/>
                <w:sz w:val="16"/>
                <w:szCs w:val="16"/>
              </w:rPr>
            </w:pPr>
            <w:r w:rsidRPr="006E646E">
              <w:rPr>
                <w:rFonts w:ascii="Times New Roman" w:eastAsia="Times New Roman" w:hAnsi="Times New Roman" w:cs="Times New Roman"/>
                <w:b/>
                <w:bCs/>
                <w:color w:val="000000"/>
                <w:sz w:val="16"/>
                <w:szCs w:val="16"/>
              </w:rPr>
              <w:t>SCROSSFUNC_Error</w:t>
            </w:r>
          </w:p>
        </w:tc>
        <w:tc>
          <w:tcPr>
            <w:tcW w:w="1952" w:type="dxa"/>
            <w:tcBorders>
              <w:top w:val="nil"/>
              <w:left w:val="single" w:sz="4" w:space="0" w:color="auto"/>
              <w:bottom w:val="nil"/>
              <w:right w:val="single" w:sz="4" w:space="0" w:color="auto"/>
            </w:tcBorders>
            <w:shd w:val="clear" w:color="auto" w:fill="auto"/>
            <w:vAlign w:val="center"/>
          </w:tcPr>
          <w:p w14:paraId="775B3C35"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-1.721*</w:t>
            </w:r>
          </w:p>
        </w:tc>
        <w:tc>
          <w:tcPr>
            <w:tcW w:w="1440" w:type="dxa"/>
            <w:tcBorders>
              <w:left w:val="single" w:sz="4" w:space="0" w:color="auto"/>
              <w:right w:val="single" w:sz="4" w:space="0" w:color="auto"/>
            </w:tcBorders>
            <w:vAlign w:val="center"/>
          </w:tcPr>
          <w:p w14:paraId="0221C3D4"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1.0</w:t>
            </w:r>
            <w:r>
              <w:rPr>
                <w:rFonts w:ascii="Times New Roman" w:eastAsia="BatangChe" w:hAnsi="Times New Roman" w:cs="Times New Roman"/>
                <w:sz w:val="16"/>
                <w:szCs w:val="16"/>
              </w:rPr>
              <w:t>82</w:t>
            </w:r>
          </w:p>
        </w:tc>
        <w:tc>
          <w:tcPr>
            <w:tcW w:w="1440" w:type="dxa"/>
            <w:tcBorders>
              <w:left w:val="single" w:sz="4" w:space="0" w:color="auto"/>
            </w:tcBorders>
            <w:vAlign w:val="center"/>
          </w:tcPr>
          <w:p w14:paraId="6462582E" w14:textId="72BA8270" w:rsidR="001C0508" w:rsidRPr="00354753" w:rsidRDefault="00DC437A" w:rsidP="001C0508">
            <w:pPr>
              <w:tabs>
                <w:tab w:val="decimal" w:pos="266"/>
              </w:tabs>
              <w:jc w:val="center"/>
              <w:rPr>
                <w:rFonts w:ascii="Times New Roman" w:eastAsia="BatangChe" w:hAnsi="Times New Roman" w:cs="Times New Roman"/>
                <w:sz w:val="16"/>
                <w:szCs w:val="16"/>
              </w:rPr>
            </w:pPr>
            <w:r>
              <w:rPr>
                <w:rFonts w:ascii="Times New Roman" w:eastAsia="BatangChe" w:hAnsi="Times New Roman" w:cs="Times New Roman"/>
                <w:sz w:val="16"/>
                <w:szCs w:val="16"/>
              </w:rPr>
              <w:t>.845</w:t>
            </w:r>
          </w:p>
        </w:tc>
        <w:tc>
          <w:tcPr>
            <w:tcW w:w="1440" w:type="dxa"/>
            <w:tcBorders>
              <w:left w:val="single" w:sz="4" w:space="0" w:color="auto"/>
            </w:tcBorders>
            <w:vAlign w:val="center"/>
          </w:tcPr>
          <w:p w14:paraId="6C39E11D" w14:textId="767B583B" w:rsidR="001C0508" w:rsidRPr="00354753" w:rsidRDefault="001C0508" w:rsidP="00172007">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172007">
              <w:rPr>
                <w:rFonts w:ascii="Times New Roman" w:eastAsia="BatangChe" w:hAnsi="Times New Roman" w:cs="Times New Roman"/>
                <w:sz w:val="16"/>
                <w:szCs w:val="16"/>
              </w:rPr>
              <w:t>461</w:t>
            </w:r>
          </w:p>
        </w:tc>
      </w:tr>
      <w:tr w:rsidR="001C0508" w:rsidRPr="006E646E" w14:paraId="3508EDA4" w14:textId="037E15D1" w:rsidTr="000D383E">
        <w:trPr>
          <w:trHeight w:hRule="exact" w:val="173"/>
        </w:trPr>
        <w:tc>
          <w:tcPr>
            <w:tcW w:w="3525" w:type="dxa"/>
            <w:tcBorders>
              <w:right w:val="single" w:sz="8" w:space="0" w:color="auto"/>
            </w:tcBorders>
            <w:shd w:val="clear" w:color="auto" w:fill="auto"/>
            <w:vAlign w:val="center"/>
            <w:hideMark/>
          </w:tcPr>
          <w:p w14:paraId="789F0F1F" w14:textId="77777777" w:rsidR="001C0508" w:rsidRPr="006E646E" w:rsidRDefault="001C0508" w:rsidP="001C0508">
            <w:pPr>
              <w:ind w:left="144" w:right="144"/>
              <w:rPr>
                <w:rFonts w:ascii="Times New Roman" w:eastAsia="Times New Roman" w:hAnsi="Times New Roman" w:cs="Times New Roman"/>
                <w:color w:val="000000"/>
                <w:sz w:val="16"/>
                <w:szCs w:val="16"/>
              </w:rPr>
            </w:pPr>
          </w:p>
        </w:tc>
        <w:tc>
          <w:tcPr>
            <w:tcW w:w="1952" w:type="dxa"/>
            <w:tcBorders>
              <w:top w:val="nil"/>
              <w:left w:val="single" w:sz="4" w:space="0" w:color="auto"/>
              <w:right w:val="single" w:sz="4" w:space="0" w:color="auto"/>
            </w:tcBorders>
            <w:shd w:val="clear" w:color="auto" w:fill="auto"/>
            <w:vAlign w:val="center"/>
          </w:tcPr>
          <w:p w14:paraId="091408E2"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(.968)</w:t>
            </w:r>
          </w:p>
        </w:tc>
        <w:tc>
          <w:tcPr>
            <w:tcW w:w="1440" w:type="dxa"/>
            <w:tcBorders>
              <w:left w:val="single" w:sz="4" w:space="0" w:color="auto"/>
              <w:right w:val="single" w:sz="4" w:space="0" w:color="auto"/>
            </w:tcBorders>
            <w:vAlign w:val="center"/>
          </w:tcPr>
          <w:p w14:paraId="60A579E0"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(.70</w:t>
            </w:r>
            <w:r>
              <w:rPr>
                <w:rFonts w:ascii="Times New Roman" w:eastAsia="BatangChe" w:hAnsi="Times New Roman" w:cs="Times New Roman"/>
                <w:sz w:val="16"/>
                <w:szCs w:val="16"/>
              </w:rPr>
              <w:t>8</w:t>
            </w:r>
            <w:r w:rsidRPr="00354753">
              <w:rPr>
                <w:rFonts w:ascii="Times New Roman" w:eastAsia="BatangChe" w:hAnsi="Times New Roman" w:cs="Times New Roman"/>
                <w:sz w:val="16"/>
                <w:szCs w:val="16"/>
              </w:rPr>
              <w:t>)</w:t>
            </w:r>
          </w:p>
        </w:tc>
        <w:tc>
          <w:tcPr>
            <w:tcW w:w="1440" w:type="dxa"/>
            <w:tcBorders>
              <w:left w:val="single" w:sz="4" w:space="0" w:color="auto"/>
            </w:tcBorders>
            <w:vAlign w:val="center"/>
          </w:tcPr>
          <w:p w14:paraId="474173EC" w14:textId="56D4E1E3" w:rsidR="001C0508" w:rsidRPr="00354753" w:rsidRDefault="001C0508" w:rsidP="00DC437A">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DC437A">
              <w:rPr>
                <w:rFonts w:ascii="Times New Roman" w:eastAsia="BatangChe" w:hAnsi="Times New Roman" w:cs="Times New Roman"/>
                <w:sz w:val="16"/>
                <w:szCs w:val="16"/>
              </w:rPr>
              <w:t>732</w:t>
            </w:r>
            <w:r w:rsidRPr="00F53BDC">
              <w:rPr>
                <w:rFonts w:ascii="Times New Roman" w:eastAsia="BatangChe" w:hAnsi="Times New Roman" w:cs="Times New Roman"/>
                <w:sz w:val="16"/>
                <w:szCs w:val="16"/>
              </w:rPr>
              <w:t>)</w:t>
            </w:r>
          </w:p>
        </w:tc>
        <w:tc>
          <w:tcPr>
            <w:tcW w:w="1440" w:type="dxa"/>
            <w:tcBorders>
              <w:left w:val="single" w:sz="4" w:space="0" w:color="auto"/>
            </w:tcBorders>
            <w:vAlign w:val="center"/>
          </w:tcPr>
          <w:p w14:paraId="1717A535" w14:textId="534C2ADD" w:rsidR="001C0508" w:rsidRPr="00354753" w:rsidRDefault="001C0508" w:rsidP="00172007">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172007">
              <w:rPr>
                <w:rFonts w:ascii="Times New Roman" w:eastAsia="BatangChe" w:hAnsi="Times New Roman" w:cs="Times New Roman"/>
                <w:sz w:val="16"/>
                <w:szCs w:val="16"/>
              </w:rPr>
              <w:t>693</w:t>
            </w:r>
            <w:r w:rsidRPr="00F53BDC">
              <w:rPr>
                <w:rFonts w:ascii="Times New Roman" w:eastAsia="BatangChe" w:hAnsi="Times New Roman" w:cs="Times New Roman"/>
                <w:sz w:val="16"/>
                <w:szCs w:val="16"/>
              </w:rPr>
              <w:t>)</w:t>
            </w:r>
          </w:p>
        </w:tc>
      </w:tr>
      <w:tr w:rsidR="001C0508" w:rsidRPr="006E646E" w14:paraId="0246863E" w14:textId="0129912A" w:rsidTr="000D383E">
        <w:trPr>
          <w:trHeight w:hRule="exact" w:val="173"/>
        </w:trPr>
        <w:tc>
          <w:tcPr>
            <w:tcW w:w="3525" w:type="dxa"/>
            <w:tcBorders>
              <w:top w:val="single" w:sz="8" w:space="0" w:color="auto"/>
              <w:bottom w:val="single" w:sz="4" w:space="0" w:color="auto"/>
              <w:right w:val="single" w:sz="8" w:space="0" w:color="auto"/>
            </w:tcBorders>
            <w:shd w:val="clear" w:color="auto" w:fill="auto"/>
            <w:vAlign w:val="center"/>
          </w:tcPr>
          <w:p w14:paraId="32917C4E" w14:textId="77777777" w:rsidR="001C0508" w:rsidRPr="00354753" w:rsidRDefault="001C0508" w:rsidP="001C0508">
            <w:pPr>
              <w:ind w:right="144"/>
              <w:rPr>
                <w:rFonts w:ascii="Times New Roman" w:eastAsia="Times New Roman" w:hAnsi="Times New Roman" w:cs="Times New Roman"/>
                <w:b/>
                <w:bCs/>
                <w:color w:val="000000"/>
                <w:sz w:val="16"/>
                <w:szCs w:val="16"/>
              </w:rPr>
            </w:pPr>
            <w:r w:rsidRPr="00354753">
              <w:rPr>
                <w:rFonts w:ascii="Times New Roman" w:eastAsia="Times New Roman" w:hAnsi="Times New Roman" w:cs="Times New Roman"/>
                <w:b/>
                <w:bCs/>
                <w:color w:val="000000"/>
                <w:sz w:val="16"/>
                <w:szCs w:val="16"/>
              </w:rPr>
              <w:t>Support Point Intercepts</w:t>
            </w:r>
          </w:p>
        </w:tc>
        <w:tc>
          <w:tcPr>
            <w:tcW w:w="1952" w:type="dxa"/>
            <w:tcBorders>
              <w:top w:val="single" w:sz="8" w:space="0" w:color="auto"/>
              <w:left w:val="single" w:sz="4" w:space="0" w:color="auto"/>
              <w:bottom w:val="single" w:sz="4" w:space="0" w:color="auto"/>
              <w:right w:val="single" w:sz="4" w:space="0" w:color="auto"/>
            </w:tcBorders>
            <w:shd w:val="clear" w:color="auto" w:fill="auto"/>
            <w:vAlign w:val="center"/>
          </w:tcPr>
          <w:p w14:paraId="125A7A01" w14:textId="77777777" w:rsidR="001C0508" w:rsidRPr="00354753" w:rsidRDefault="001C0508" w:rsidP="001C0508">
            <w:pPr>
              <w:tabs>
                <w:tab w:val="decimal" w:pos="266"/>
              </w:tabs>
              <w:jc w:val="center"/>
              <w:rPr>
                <w:rFonts w:ascii="Times New Roman" w:eastAsia="BatangChe" w:hAnsi="Times New Roman" w:cs="Times New Roman"/>
                <w:sz w:val="16"/>
                <w:szCs w:val="16"/>
              </w:rPr>
            </w:pPr>
          </w:p>
        </w:tc>
        <w:tc>
          <w:tcPr>
            <w:tcW w:w="1440" w:type="dxa"/>
            <w:tcBorders>
              <w:top w:val="single" w:sz="8" w:space="0" w:color="auto"/>
              <w:left w:val="single" w:sz="4" w:space="0" w:color="auto"/>
              <w:bottom w:val="single" w:sz="4" w:space="0" w:color="auto"/>
              <w:right w:val="single" w:sz="4" w:space="0" w:color="auto"/>
            </w:tcBorders>
          </w:tcPr>
          <w:p w14:paraId="34073EA6" w14:textId="77777777" w:rsidR="001C0508" w:rsidRPr="00354753" w:rsidRDefault="001C0508" w:rsidP="001C0508">
            <w:pPr>
              <w:tabs>
                <w:tab w:val="decimal" w:pos="266"/>
              </w:tabs>
              <w:jc w:val="center"/>
              <w:rPr>
                <w:rFonts w:ascii="Times New Roman" w:eastAsia="BatangChe" w:hAnsi="Times New Roman" w:cs="Times New Roman"/>
                <w:sz w:val="16"/>
                <w:szCs w:val="16"/>
              </w:rPr>
            </w:pPr>
          </w:p>
        </w:tc>
        <w:tc>
          <w:tcPr>
            <w:tcW w:w="1440" w:type="dxa"/>
            <w:tcBorders>
              <w:top w:val="single" w:sz="8" w:space="0" w:color="auto"/>
              <w:left w:val="single" w:sz="4" w:space="0" w:color="auto"/>
              <w:bottom w:val="single" w:sz="4" w:space="0" w:color="auto"/>
            </w:tcBorders>
          </w:tcPr>
          <w:p w14:paraId="14FB2852" w14:textId="77777777" w:rsidR="001C0508" w:rsidRPr="00354753" w:rsidRDefault="001C0508" w:rsidP="001C0508">
            <w:pPr>
              <w:tabs>
                <w:tab w:val="decimal" w:pos="266"/>
              </w:tabs>
              <w:jc w:val="center"/>
              <w:rPr>
                <w:rFonts w:ascii="Times New Roman" w:eastAsia="BatangChe" w:hAnsi="Times New Roman" w:cs="Times New Roman"/>
                <w:sz w:val="16"/>
                <w:szCs w:val="16"/>
              </w:rPr>
            </w:pPr>
          </w:p>
        </w:tc>
        <w:tc>
          <w:tcPr>
            <w:tcW w:w="1440" w:type="dxa"/>
            <w:tcBorders>
              <w:top w:val="single" w:sz="8" w:space="0" w:color="auto"/>
              <w:left w:val="single" w:sz="4" w:space="0" w:color="auto"/>
              <w:bottom w:val="single" w:sz="4" w:space="0" w:color="auto"/>
            </w:tcBorders>
          </w:tcPr>
          <w:p w14:paraId="32B2A07F" w14:textId="77777777" w:rsidR="001C0508" w:rsidRPr="00354753" w:rsidRDefault="001C0508" w:rsidP="001C0508">
            <w:pPr>
              <w:tabs>
                <w:tab w:val="decimal" w:pos="266"/>
              </w:tabs>
              <w:jc w:val="center"/>
              <w:rPr>
                <w:rFonts w:ascii="Times New Roman" w:eastAsia="BatangChe" w:hAnsi="Times New Roman" w:cs="Times New Roman"/>
                <w:sz w:val="16"/>
                <w:szCs w:val="16"/>
              </w:rPr>
            </w:pPr>
          </w:p>
        </w:tc>
      </w:tr>
      <w:tr w:rsidR="001C0508" w:rsidRPr="006E646E" w14:paraId="065DA72E" w14:textId="09C3F05F" w:rsidTr="000D383E">
        <w:trPr>
          <w:trHeight w:hRule="exact" w:val="173"/>
        </w:trPr>
        <w:tc>
          <w:tcPr>
            <w:tcW w:w="3525" w:type="dxa"/>
            <w:tcBorders>
              <w:top w:val="single" w:sz="4" w:space="0" w:color="auto"/>
              <w:right w:val="single" w:sz="8" w:space="0" w:color="auto"/>
            </w:tcBorders>
            <w:shd w:val="clear" w:color="auto" w:fill="auto"/>
            <w:vAlign w:val="center"/>
            <w:hideMark/>
          </w:tcPr>
          <w:p w14:paraId="6698B1B1" w14:textId="77777777" w:rsidR="001C0508" w:rsidRPr="00354753" w:rsidRDefault="001C0508" w:rsidP="001C0508">
            <w:pPr>
              <w:ind w:left="144" w:right="144"/>
              <w:rPr>
                <w:rFonts w:ascii="Times New Roman" w:eastAsia="Calibri" w:hAnsi="Times New Roman" w:cs="Times New Roman"/>
                <w:b/>
                <w:color w:val="000000"/>
                <w:sz w:val="16"/>
                <w:szCs w:val="16"/>
              </w:rPr>
            </w:pPr>
            <w:r w:rsidRPr="00354753">
              <w:rPr>
                <w:rFonts w:ascii="Times New Roman" w:eastAsia="Calibri" w:hAnsi="Times New Roman" w:cs="Times New Roman"/>
                <w:b/>
                <w:color w:val="000000"/>
                <w:sz w:val="16"/>
                <w:szCs w:val="16"/>
              </w:rPr>
              <w:t>Class 1</w:t>
            </w:r>
          </w:p>
        </w:tc>
        <w:tc>
          <w:tcPr>
            <w:tcW w:w="1952" w:type="dxa"/>
            <w:tcBorders>
              <w:top w:val="single" w:sz="4" w:space="0" w:color="auto"/>
              <w:left w:val="single" w:sz="4" w:space="0" w:color="auto"/>
              <w:right w:val="single" w:sz="4" w:space="0" w:color="auto"/>
            </w:tcBorders>
            <w:shd w:val="clear" w:color="auto" w:fill="auto"/>
            <w:vAlign w:val="center"/>
          </w:tcPr>
          <w:p w14:paraId="0AE5C3D9"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w:t>
            </w:r>
            <w:r>
              <w:rPr>
                <w:rFonts w:ascii="Times New Roman" w:eastAsia="BatangChe" w:hAnsi="Times New Roman" w:cs="Times New Roman"/>
                <w:sz w:val="16"/>
                <w:szCs w:val="16"/>
              </w:rPr>
              <w:t>928</w:t>
            </w:r>
            <w:r w:rsidRPr="00354753">
              <w:rPr>
                <w:rFonts w:ascii="Times New Roman" w:eastAsia="BatangChe" w:hAnsi="Times New Roman" w:cs="Times New Roman"/>
                <w:sz w:val="16"/>
                <w:szCs w:val="16"/>
              </w:rPr>
              <w:t>***</w:t>
            </w:r>
          </w:p>
        </w:tc>
        <w:tc>
          <w:tcPr>
            <w:tcW w:w="1440" w:type="dxa"/>
            <w:tcBorders>
              <w:top w:val="single" w:sz="4" w:space="0" w:color="auto"/>
              <w:left w:val="single" w:sz="4" w:space="0" w:color="auto"/>
              <w:right w:val="single" w:sz="4" w:space="0" w:color="auto"/>
            </w:tcBorders>
          </w:tcPr>
          <w:p w14:paraId="2B971F92" w14:textId="77777777" w:rsidR="001C0508" w:rsidRPr="00354753" w:rsidRDefault="001C0508" w:rsidP="001C0508">
            <w:pPr>
              <w:tabs>
                <w:tab w:val="decimal" w:pos="266"/>
              </w:tabs>
              <w:jc w:val="center"/>
              <w:rPr>
                <w:rFonts w:ascii="Times New Roman" w:eastAsia="BatangChe" w:hAnsi="Times New Roman" w:cs="Times New Roman"/>
                <w:sz w:val="16"/>
                <w:szCs w:val="16"/>
              </w:rPr>
            </w:pPr>
          </w:p>
        </w:tc>
        <w:tc>
          <w:tcPr>
            <w:tcW w:w="1440" w:type="dxa"/>
            <w:tcBorders>
              <w:top w:val="single" w:sz="4" w:space="0" w:color="auto"/>
              <w:left w:val="single" w:sz="4" w:space="0" w:color="auto"/>
            </w:tcBorders>
            <w:vAlign w:val="center"/>
          </w:tcPr>
          <w:p w14:paraId="5FA2DF4E" w14:textId="643AFBE0" w:rsidR="001C0508" w:rsidRPr="00354753" w:rsidRDefault="001C0508" w:rsidP="00CB0523">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.1</w:t>
            </w:r>
            <w:r w:rsidR="00CB0523">
              <w:rPr>
                <w:rFonts w:ascii="Times New Roman" w:eastAsia="BatangChe" w:hAnsi="Times New Roman" w:cs="Times New Roman"/>
                <w:sz w:val="16"/>
                <w:szCs w:val="16"/>
              </w:rPr>
              <w:t>83***</w:t>
            </w:r>
          </w:p>
        </w:tc>
        <w:tc>
          <w:tcPr>
            <w:tcW w:w="1440" w:type="dxa"/>
            <w:tcBorders>
              <w:top w:val="single" w:sz="4" w:space="0" w:color="auto"/>
              <w:left w:val="single" w:sz="4" w:space="0" w:color="auto"/>
            </w:tcBorders>
            <w:vAlign w:val="center"/>
          </w:tcPr>
          <w:p w14:paraId="3CE92F63" w14:textId="5905D3FD" w:rsidR="001C0508" w:rsidRPr="00354753" w:rsidRDefault="001C0508" w:rsidP="00B530C4">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B530C4">
              <w:rPr>
                <w:rFonts w:ascii="Times New Roman" w:eastAsia="BatangChe" w:hAnsi="Times New Roman" w:cs="Times New Roman"/>
                <w:sz w:val="16"/>
                <w:szCs w:val="16"/>
              </w:rPr>
              <w:t>128</w:t>
            </w:r>
          </w:p>
        </w:tc>
      </w:tr>
      <w:tr w:rsidR="001C0508" w:rsidRPr="006E646E" w14:paraId="79D76459" w14:textId="58CBB401" w:rsidTr="000D383E">
        <w:trPr>
          <w:trHeight w:hRule="exact" w:val="173"/>
        </w:trPr>
        <w:tc>
          <w:tcPr>
            <w:tcW w:w="3525" w:type="dxa"/>
            <w:tcBorders>
              <w:right w:val="single" w:sz="8" w:space="0" w:color="auto"/>
            </w:tcBorders>
            <w:shd w:val="clear" w:color="auto" w:fill="auto"/>
            <w:vAlign w:val="center"/>
            <w:hideMark/>
          </w:tcPr>
          <w:p w14:paraId="51E33C25" w14:textId="77777777" w:rsidR="001C0508" w:rsidRPr="00354753" w:rsidRDefault="001C0508" w:rsidP="001C0508">
            <w:pPr>
              <w:ind w:left="144" w:right="144"/>
              <w:rPr>
                <w:rFonts w:ascii="Times New Roman" w:eastAsia="Calibri" w:hAnsi="Times New Roman" w:cs="Times New Roman"/>
                <w:b/>
                <w:color w:val="000000"/>
                <w:sz w:val="16"/>
                <w:szCs w:val="16"/>
              </w:rPr>
            </w:pPr>
            <w:r w:rsidRPr="00354753">
              <w:rPr>
                <w:rFonts w:ascii="Times New Roman" w:eastAsia="Calibri" w:hAnsi="Times New Roman" w:cs="Times New Roman"/>
                <w:b/>
                <w:color w:val="000000"/>
                <w:sz w:val="16"/>
                <w:szCs w:val="16"/>
              </w:rPr>
              <w:t> </w:t>
            </w:r>
          </w:p>
        </w:tc>
        <w:tc>
          <w:tcPr>
            <w:tcW w:w="1952" w:type="dxa"/>
            <w:tcBorders>
              <w:left w:val="single" w:sz="4" w:space="0" w:color="auto"/>
              <w:right w:val="single" w:sz="4" w:space="0" w:color="auto"/>
            </w:tcBorders>
            <w:shd w:val="clear" w:color="auto" w:fill="auto"/>
            <w:vAlign w:val="center"/>
          </w:tcPr>
          <w:p w14:paraId="15872645"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(.1</w:t>
            </w:r>
            <w:r>
              <w:rPr>
                <w:rFonts w:ascii="Times New Roman" w:eastAsia="BatangChe" w:hAnsi="Times New Roman" w:cs="Times New Roman"/>
                <w:sz w:val="16"/>
                <w:szCs w:val="16"/>
              </w:rPr>
              <w:t>18</w:t>
            </w:r>
            <w:r w:rsidRPr="00354753">
              <w:rPr>
                <w:rFonts w:ascii="Times New Roman" w:eastAsia="BatangChe" w:hAnsi="Times New Roman" w:cs="Times New Roman"/>
                <w:sz w:val="16"/>
                <w:szCs w:val="16"/>
              </w:rPr>
              <w:t>)</w:t>
            </w:r>
          </w:p>
        </w:tc>
        <w:tc>
          <w:tcPr>
            <w:tcW w:w="1440" w:type="dxa"/>
            <w:tcBorders>
              <w:left w:val="single" w:sz="4" w:space="0" w:color="auto"/>
              <w:right w:val="single" w:sz="4" w:space="0" w:color="auto"/>
            </w:tcBorders>
          </w:tcPr>
          <w:p w14:paraId="7CD3DBD6" w14:textId="77777777" w:rsidR="001C0508" w:rsidRPr="00354753" w:rsidRDefault="001C0508" w:rsidP="001C0508">
            <w:pPr>
              <w:tabs>
                <w:tab w:val="decimal" w:pos="266"/>
              </w:tabs>
              <w:jc w:val="center"/>
              <w:rPr>
                <w:rFonts w:ascii="Times New Roman" w:eastAsia="BatangChe" w:hAnsi="Times New Roman" w:cs="Times New Roman"/>
                <w:sz w:val="16"/>
                <w:szCs w:val="16"/>
              </w:rPr>
            </w:pPr>
          </w:p>
        </w:tc>
        <w:tc>
          <w:tcPr>
            <w:tcW w:w="1440" w:type="dxa"/>
            <w:tcBorders>
              <w:left w:val="single" w:sz="4" w:space="0" w:color="auto"/>
            </w:tcBorders>
            <w:vAlign w:val="center"/>
          </w:tcPr>
          <w:p w14:paraId="66A5987A" w14:textId="3069373D" w:rsidR="001C0508" w:rsidRPr="00354753" w:rsidRDefault="001C0508" w:rsidP="00CB0523">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(.0</w:t>
            </w:r>
            <w:r w:rsidR="00CB0523">
              <w:rPr>
                <w:rFonts w:ascii="Times New Roman" w:eastAsia="BatangChe" w:hAnsi="Times New Roman" w:cs="Times New Roman"/>
                <w:sz w:val="16"/>
                <w:szCs w:val="16"/>
              </w:rPr>
              <w:t>23</w:t>
            </w:r>
            <w:r w:rsidRPr="00F53BDC">
              <w:rPr>
                <w:rFonts w:ascii="Times New Roman" w:eastAsia="BatangChe" w:hAnsi="Times New Roman" w:cs="Times New Roman"/>
                <w:sz w:val="16"/>
                <w:szCs w:val="16"/>
              </w:rPr>
              <w:t>)</w:t>
            </w:r>
          </w:p>
        </w:tc>
        <w:tc>
          <w:tcPr>
            <w:tcW w:w="1440" w:type="dxa"/>
            <w:tcBorders>
              <w:left w:val="single" w:sz="4" w:space="0" w:color="auto"/>
            </w:tcBorders>
            <w:vAlign w:val="center"/>
          </w:tcPr>
          <w:p w14:paraId="19C57404" w14:textId="2806B051" w:rsidR="001C0508" w:rsidRPr="00354753" w:rsidRDefault="001C0508" w:rsidP="00B530C4">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B530C4">
              <w:rPr>
                <w:rFonts w:ascii="Times New Roman" w:eastAsia="BatangChe" w:hAnsi="Times New Roman" w:cs="Times New Roman"/>
                <w:sz w:val="16"/>
                <w:szCs w:val="16"/>
              </w:rPr>
              <w:t>097</w:t>
            </w:r>
            <w:r w:rsidRPr="00F53BDC">
              <w:rPr>
                <w:rFonts w:ascii="Times New Roman" w:eastAsia="BatangChe" w:hAnsi="Times New Roman" w:cs="Times New Roman"/>
                <w:sz w:val="16"/>
                <w:szCs w:val="16"/>
              </w:rPr>
              <w:t>)</w:t>
            </w:r>
          </w:p>
        </w:tc>
      </w:tr>
      <w:tr w:rsidR="001C0508" w:rsidRPr="006E646E" w14:paraId="7DBAB4B7" w14:textId="47007546" w:rsidTr="000D383E">
        <w:trPr>
          <w:trHeight w:hRule="exact" w:val="173"/>
        </w:trPr>
        <w:tc>
          <w:tcPr>
            <w:tcW w:w="3525" w:type="dxa"/>
            <w:tcBorders>
              <w:right w:val="single" w:sz="8" w:space="0" w:color="auto"/>
            </w:tcBorders>
            <w:shd w:val="clear" w:color="auto" w:fill="auto"/>
            <w:vAlign w:val="center"/>
            <w:hideMark/>
          </w:tcPr>
          <w:p w14:paraId="573196FA" w14:textId="77777777" w:rsidR="001C0508" w:rsidRPr="00354753" w:rsidRDefault="001C0508" w:rsidP="001C0508">
            <w:pPr>
              <w:ind w:left="144" w:right="144"/>
              <w:rPr>
                <w:rFonts w:ascii="Times New Roman" w:eastAsia="Calibri" w:hAnsi="Times New Roman" w:cs="Times New Roman"/>
                <w:b/>
                <w:color w:val="000000"/>
                <w:sz w:val="16"/>
                <w:szCs w:val="16"/>
              </w:rPr>
            </w:pPr>
            <w:r w:rsidRPr="00354753">
              <w:rPr>
                <w:rFonts w:ascii="Times New Roman" w:eastAsia="Calibri" w:hAnsi="Times New Roman" w:cs="Times New Roman"/>
                <w:b/>
                <w:color w:val="000000"/>
                <w:sz w:val="16"/>
                <w:szCs w:val="16"/>
              </w:rPr>
              <w:t>Class 2</w:t>
            </w:r>
          </w:p>
        </w:tc>
        <w:tc>
          <w:tcPr>
            <w:tcW w:w="1952" w:type="dxa"/>
            <w:tcBorders>
              <w:left w:val="single" w:sz="4" w:space="0" w:color="auto"/>
              <w:right w:val="single" w:sz="4" w:space="0" w:color="auto"/>
            </w:tcBorders>
            <w:shd w:val="clear" w:color="auto" w:fill="auto"/>
            <w:vAlign w:val="center"/>
          </w:tcPr>
          <w:p w14:paraId="2479DD59" w14:textId="77777777" w:rsidR="001C0508" w:rsidRPr="00354753" w:rsidRDefault="001C0508" w:rsidP="001C0508">
            <w:pPr>
              <w:tabs>
                <w:tab w:val="decimal" w:pos="266"/>
              </w:tabs>
              <w:jc w:val="center"/>
              <w:rPr>
                <w:rFonts w:ascii="Times New Roman" w:eastAsia="BatangChe" w:hAnsi="Times New Roman" w:cs="Times New Roman"/>
                <w:sz w:val="16"/>
                <w:szCs w:val="16"/>
              </w:rPr>
            </w:pPr>
            <w:r>
              <w:rPr>
                <w:rFonts w:ascii="Times New Roman" w:eastAsia="BatangChe" w:hAnsi="Times New Roman" w:cs="Times New Roman"/>
                <w:sz w:val="16"/>
                <w:szCs w:val="16"/>
              </w:rPr>
              <w:t>-</w:t>
            </w:r>
            <w:r w:rsidRPr="00354753">
              <w:rPr>
                <w:rFonts w:ascii="Times New Roman" w:eastAsia="BatangChe" w:hAnsi="Times New Roman" w:cs="Times New Roman"/>
                <w:sz w:val="16"/>
                <w:szCs w:val="16"/>
              </w:rPr>
              <w:t>.</w:t>
            </w:r>
            <w:r>
              <w:rPr>
                <w:rFonts w:ascii="Times New Roman" w:eastAsia="BatangChe" w:hAnsi="Times New Roman" w:cs="Times New Roman"/>
                <w:sz w:val="16"/>
                <w:szCs w:val="16"/>
              </w:rPr>
              <w:t>001</w:t>
            </w:r>
          </w:p>
        </w:tc>
        <w:tc>
          <w:tcPr>
            <w:tcW w:w="1440" w:type="dxa"/>
            <w:tcBorders>
              <w:left w:val="single" w:sz="4" w:space="0" w:color="auto"/>
              <w:right w:val="single" w:sz="4" w:space="0" w:color="auto"/>
            </w:tcBorders>
          </w:tcPr>
          <w:p w14:paraId="722D61B7" w14:textId="77777777" w:rsidR="001C0508" w:rsidRPr="00354753" w:rsidRDefault="001C0508" w:rsidP="001C0508">
            <w:pPr>
              <w:tabs>
                <w:tab w:val="decimal" w:pos="266"/>
              </w:tabs>
              <w:jc w:val="center"/>
              <w:rPr>
                <w:rFonts w:ascii="Times New Roman" w:eastAsia="BatangChe" w:hAnsi="Times New Roman" w:cs="Times New Roman"/>
                <w:sz w:val="16"/>
                <w:szCs w:val="16"/>
              </w:rPr>
            </w:pPr>
          </w:p>
        </w:tc>
        <w:tc>
          <w:tcPr>
            <w:tcW w:w="1440" w:type="dxa"/>
            <w:tcBorders>
              <w:left w:val="single" w:sz="4" w:space="0" w:color="auto"/>
            </w:tcBorders>
            <w:vAlign w:val="center"/>
          </w:tcPr>
          <w:p w14:paraId="520AA722" w14:textId="46CBD5DA" w:rsidR="001C0508" w:rsidRPr="00354753" w:rsidRDefault="001C0508" w:rsidP="00C201C7">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-.0</w:t>
            </w:r>
            <w:r w:rsidR="00C201C7">
              <w:rPr>
                <w:rFonts w:ascii="Times New Roman" w:eastAsia="BatangChe" w:hAnsi="Times New Roman" w:cs="Times New Roman"/>
                <w:sz w:val="16"/>
                <w:szCs w:val="16"/>
              </w:rPr>
              <w:t>91</w:t>
            </w:r>
          </w:p>
        </w:tc>
        <w:tc>
          <w:tcPr>
            <w:tcW w:w="1440" w:type="dxa"/>
            <w:tcBorders>
              <w:left w:val="single" w:sz="4" w:space="0" w:color="auto"/>
            </w:tcBorders>
            <w:vAlign w:val="center"/>
          </w:tcPr>
          <w:p w14:paraId="779FE4A1" w14:textId="234329B4" w:rsidR="001C0508" w:rsidRPr="00354753" w:rsidRDefault="00B530C4" w:rsidP="00B530C4">
            <w:pPr>
              <w:tabs>
                <w:tab w:val="decimal" w:pos="266"/>
              </w:tabs>
              <w:jc w:val="center"/>
              <w:rPr>
                <w:rFonts w:ascii="Times New Roman" w:eastAsia="BatangChe" w:hAnsi="Times New Roman" w:cs="Times New Roman"/>
                <w:sz w:val="16"/>
                <w:szCs w:val="16"/>
              </w:rPr>
            </w:pPr>
            <w:r>
              <w:rPr>
                <w:rFonts w:ascii="Times New Roman" w:eastAsia="BatangChe" w:hAnsi="Times New Roman" w:cs="Times New Roman"/>
                <w:sz w:val="16"/>
                <w:szCs w:val="16"/>
              </w:rPr>
              <w:t>-</w:t>
            </w:r>
            <w:r w:rsidR="001C0508" w:rsidRPr="00F53BDC">
              <w:rPr>
                <w:rFonts w:ascii="Times New Roman" w:eastAsia="BatangChe" w:hAnsi="Times New Roman" w:cs="Times New Roman"/>
                <w:sz w:val="16"/>
                <w:szCs w:val="16"/>
              </w:rPr>
              <w:t>.</w:t>
            </w:r>
            <w:r>
              <w:rPr>
                <w:rFonts w:ascii="Times New Roman" w:eastAsia="BatangChe" w:hAnsi="Times New Roman" w:cs="Times New Roman"/>
                <w:sz w:val="16"/>
                <w:szCs w:val="16"/>
              </w:rPr>
              <w:t>044</w:t>
            </w:r>
          </w:p>
        </w:tc>
      </w:tr>
      <w:tr w:rsidR="001C0508" w:rsidRPr="006E646E" w14:paraId="5291F208" w14:textId="4C12EB66" w:rsidTr="000D383E">
        <w:trPr>
          <w:trHeight w:hRule="exact" w:val="173"/>
        </w:trPr>
        <w:tc>
          <w:tcPr>
            <w:tcW w:w="3525" w:type="dxa"/>
            <w:tcBorders>
              <w:right w:val="single" w:sz="8" w:space="0" w:color="auto"/>
            </w:tcBorders>
            <w:shd w:val="clear" w:color="auto" w:fill="auto"/>
            <w:vAlign w:val="bottom"/>
            <w:hideMark/>
          </w:tcPr>
          <w:p w14:paraId="7EB3C9DC" w14:textId="77777777" w:rsidR="001C0508" w:rsidRPr="00354753" w:rsidRDefault="001C0508" w:rsidP="001C0508">
            <w:pPr>
              <w:ind w:left="144" w:right="144"/>
              <w:rPr>
                <w:rFonts w:ascii="Times New Roman" w:eastAsia="Calibri" w:hAnsi="Times New Roman" w:cs="Times New Roman"/>
                <w:color w:val="000000"/>
                <w:sz w:val="16"/>
                <w:szCs w:val="16"/>
              </w:rPr>
            </w:pPr>
          </w:p>
        </w:tc>
        <w:tc>
          <w:tcPr>
            <w:tcW w:w="1952" w:type="dxa"/>
            <w:tcBorders>
              <w:left w:val="single" w:sz="4" w:space="0" w:color="auto"/>
              <w:right w:val="single" w:sz="4" w:space="0" w:color="auto"/>
            </w:tcBorders>
            <w:shd w:val="clear" w:color="auto" w:fill="auto"/>
            <w:vAlign w:val="center"/>
          </w:tcPr>
          <w:p w14:paraId="52540704"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w:t>
            </w:r>
            <w:r>
              <w:rPr>
                <w:rFonts w:ascii="Times New Roman" w:eastAsia="BatangChe" w:hAnsi="Times New Roman" w:cs="Times New Roman"/>
                <w:sz w:val="16"/>
                <w:szCs w:val="16"/>
              </w:rPr>
              <w:t>318</w:t>
            </w:r>
            <w:r w:rsidRPr="00354753">
              <w:rPr>
                <w:rFonts w:ascii="Times New Roman" w:eastAsia="BatangChe" w:hAnsi="Times New Roman" w:cs="Times New Roman"/>
                <w:sz w:val="16"/>
                <w:szCs w:val="16"/>
              </w:rPr>
              <w:t>)</w:t>
            </w:r>
          </w:p>
        </w:tc>
        <w:tc>
          <w:tcPr>
            <w:tcW w:w="1440" w:type="dxa"/>
            <w:tcBorders>
              <w:left w:val="single" w:sz="4" w:space="0" w:color="auto"/>
              <w:right w:val="single" w:sz="4" w:space="0" w:color="auto"/>
            </w:tcBorders>
          </w:tcPr>
          <w:p w14:paraId="7C9DF54C" w14:textId="77777777" w:rsidR="001C0508" w:rsidRPr="00354753" w:rsidRDefault="001C0508" w:rsidP="001C0508">
            <w:pPr>
              <w:tabs>
                <w:tab w:val="decimal" w:pos="266"/>
              </w:tabs>
              <w:jc w:val="center"/>
              <w:rPr>
                <w:rFonts w:ascii="Times New Roman" w:eastAsia="BatangChe" w:hAnsi="Times New Roman" w:cs="Times New Roman"/>
                <w:sz w:val="16"/>
                <w:szCs w:val="16"/>
              </w:rPr>
            </w:pPr>
          </w:p>
        </w:tc>
        <w:tc>
          <w:tcPr>
            <w:tcW w:w="1440" w:type="dxa"/>
            <w:tcBorders>
              <w:left w:val="single" w:sz="4" w:space="0" w:color="auto"/>
            </w:tcBorders>
            <w:vAlign w:val="center"/>
          </w:tcPr>
          <w:p w14:paraId="52D86470" w14:textId="67BE56F4" w:rsidR="001C0508" w:rsidRPr="00354753" w:rsidRDefault="001C0508" w:rsidP="00C201C7">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(.1</w:t>
            </w:r>
            <w:r w:rsidR="00C201C7">
              <w:rPr>
                <w:rFonts w:ascii="Times New Roman" w:eastAsia="BatangChe" w:hAnsi="Times New Roman" w:cs="Times New Roman"/>
                <w:sz w:val="16"/>
                <w:szCs w:val="16"/>
              </w:rPr>
              <w:t>76</w:t>
            </w:r>
            <w:r w:rsidRPr="00F53BDC">
              <w:rPr>
                <w:rFonts w:ascii="Times New Roman" w:eastAsia="BatangChe" w:hAnsi="Times New Roman" w:cs="Times New Roman"/>
                <w:sz w:val="16"/>
                <w:szCs w:val="16"/>
              </w:rPr>
              <w:t>)</w:t>
            </w:r>
          </w:p>
        </w:tc>
        <w:tc>
          <w:tcPr>
            <w:tcW w:w="1440" w:type="dxa"/>
            <w:tcBorders>
              <w:left w:val="single" w:sz="4" w:space="0" w:color="auto"/>
            </w:tcBorders>
            <w:vAlign w:val="center"/>
          </w:tcPr>
          <w:p w14:paraId="0CDD8C16" w14:textId="1907F931" w:rsidR="001C0508" w:rsidRPr="00354753" w:rsidRDefault="001C0508" w:rsidP="00B530C4">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B530C4">
              <w:rPr>
                <w:rFonts w:ascii="Times New Roman" w:eastAsia="BatangChe" w:hAnsi="Times New Roman" w:cs="Times New Roman"/>
                <w:sz w:val="16"/>
                <w:szCs w:val="16"/>
              </w:rPr>
              <w:t>.157</w:t>
            </w:r>
            <w:r w:rsidRPr="00F53BDC">
              <w:rPr>
                <w:rFonts w:ascii="Times New Roman" w:eastAsia="BatangChe" w:hAnsi="Times New Roman" w:cs="Times New Roman"/>
                <w:sz w:val="16"/>
                <w:szCs w:val="16"/>
              </w:rPr>
              <w:t>)</w:t>
            </w:r>
          </w:p>
        </w:tc>
      </w:tr>
      <w:tr w:rsidR="001C0508" w:rsidRPr="006E646E" w14:paraId="5E52A599" w14:textId="2A53EE47" w:rsidTr="000D383E">
        <w:trPr>
          <w:trHeight w:hRule="exact" w:val="173"/>
        </w:trPr>
        <w:tc>
          <w:tcPr>
            <w:tcW w:w="3525" w:type="dxa"/>
            <w:tcBorders>
              <w:right w:val="single" w:sz="8" w:space="0" w:color="auto"/>
            </w:tcBorders>
            <w:shd w:val="clear" w:color="auto" w:fill="auto"/>
            <w:vAlign w:val="bottom"/>
            <w:hideMark/>
          </w:tcPr>
          <w:p w14:paraId="43FEF279" w14:textId="77777777" w:rsidR="001C0508" w:rsidRPr="00354753" w:rsidRDefault="001C0508" w:rsidP="001C0508">
            <w:pPr>
              <w:ind w:left="144" w:right="144"/>
              <w:rPr>
                <w:rFonts w:ascii="Times New Roman" w:eastAsia="Times New Roman" w:hAnsi="Times New Roman" w:cs="Times New Roman"/>
                <w:b/>
                <w:bCs/>
                <w:color w:val="000000"/>
                <w:sz w:val="16"/>
                <w:szCs w:val="16"/>
              </w:rPr>
            </w:pPr>
            <w:r w:rsidRPr="00354753">
              <w:rPr>
                <w:rFonts w:ascii="Times New Roman" w:eastAsia="Calibri" w:hAnsi="Times New Roman" w:cs="Times New Roman"/>
                <w:b/>
                <w:color w:val="000000"/>
                <w:sz w:val="16"/>
                <w:szCs w:val="16"/>
              </w:rPr>
              <w:t>Class 3</w:t>
            </w:r>
          </w:p>
        </w:tc>
        <w:tc>
          <w:tcPr>
            <w:tcW w:w="1952" w:type="dxa"/>
            <w:tcBorders>
              <w:left w:val="single" w:sz="4" w:space="0" w:color="auto"/>
              <w:right w:val="single" w:sz="4" w:space="0" w:color="auto"/>
            </w:tcBorders>
            <w:shd w:val="clear" w:color="auto" w:fill="auto"/>
            <w:vAlign w:val="center"/>
          </w:tcPr>
          <w:p w14:paraId="26A8F66F"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w:t>
            </w:r>
            <w:r>
              <w:rPr>
                <w:rFonts w:ascii="Times New Roman" w:eastAsia="BatangChe" w:hAnsi="Times New Roman" w:cs="Times New Roman"/>
                <w:sz w:val="16"/>
                <w:szCs w:val="16"/>
              </w:rPr>
              <w:t>193</w:t>
            </w:r>
          </w:p>
        </w:tc>
        <w:tc>
          <w:tcPr>
            <w:tcW w:w="1440" w:type="dxa"/>
            <w:tcBorders>
              <w:left w:val="single" w:sz="4" w:space="0" w:color="auto"/>
              <w:right w:val="single" w:sz="4" w:space="0" w:color="auto"/>
            </w:tcBorders>
          </w:tcPr>
          <w:p w14:paraId="3B02B812" w14:textId="77777777" w:rsidR="001C0508" w:rsidRPr="00354753" w:rsidRDefault="001C0508" w:rsidP="001C0508">
            <w:pPr>
              <w:tabs>
                <w:tab w:val="decimal" w:pos="266"/>
              </w:tabs>
              <w:jc w:val="center"/>
              <w:rPr>
                <w:rFonts w:ascii="Times New Roman" w:eastAsia="BatangChe" w:hAnsi="Times New Roman" w:cs="Times New Roman"/>
                <w:sz w:val="16"/>
                <w:szCs w:val="16"/>
              </w:rPr>
            </w:pPr>
          </w:p>
        </w:tc>
        <w:tc>
          <w:tcPr>
            <w:tcW w:w="1440" w:type="dxa"/>
            <w:tcBorders>
              <w:left w:val="single" w:sz="4" w:space="0" w:color="auto"/>
            </w:tcBorders>
            <w:vAlign w:val="center"/>
          </w:tcPr>
          <w:p w14:paraId="725C69C5" w14:textId="54CED809" w:rsidR="001C0508" w:rsidRPr="00354753" w:rsidRDefault="001C0508" w:rsidP="00C201C7">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-.0</w:t>
            </w:r>
            <w:r w:rsidR="00C201C7">
              <w:rPr>
                <w:rFonts w:ascii="Times New Roman" w:eastAsia="BatangChe" w:hAnsi="Times New Roman" w:cs="Times New Roman"/>
                <w:sz w:val="16"/>
                <w:szCs w:val="16"/>
              </w:rPr>
              <w:t>41</w:t>
            </w:r>
          </w:p>
        </w:tc>
        <w:tc>
          <w:tcPr>
            <w:tcW w:w="1440" w:type="dxa"/>
            <w:tcBorders>
              <w:left w:val="single" w:sz="4" w:space="0" w:color="auto"/>
            </w:tcBorders>
            <w:vAlign w:val="center"/>
          </w:tcPr>
          <w:p w14:paraId="70E8DBCD" w14:textId="2C7D9C42" w:rsidR="001C0508" w:rsidRPr="00354753" w:rsidRDefault="00B530C4" w:rsidP="00B530C4">
            <w:pPr>
              <w:tabs>
                <w:tab w:val="decimal" w:pos="266"/>
              </w:tabs>
              <w:jc w:val="center"/>
              <w:rPr>
                <w:rFonts w:ascii="Times New Roman" w:eastAsia="BatangChe" w:hAnsi="Times New Roman" w:cs="Times New Roman"/>
                <w:sz w:val="16"/>
                <w:szCs w:val="16"/>
              </w:rPr>
            </w:pPr>
            <w:r>
              <w:rPr>
                <w:rFonts w:ascii="Times New Roman" w:eastAsia="BatangChe" w:hAnsi="Times New Roman" w:cs="Times New Roman"/>
                <w:sz w:val="16"/>
                <w:szCs w:val="16"/>
              </w:rPr>
              <w:t>-.083</w:t>
            </w:r>
          </w:p>
        </w:tc>
      </w:tr>
      <w:tr w:rsidR="001C0508" w:rsidRPr="006E646E" w14:paraId="05E73F74" w14:textId="304548A6" w:rsidTr="000D383E">
        <w:trPr>
          <w:trHeight w:hRule="exact" w:val="173"/>
        </w:trPr>
        <w:tc>
          <w:tcPr>
            <w:tcW w:w="3525" w:type="dxa"/>
            <w:tcBorders>
              <w:right w:val="single" w:sz="8" w:space="0" w:color="auto"/>
            </w:tcBorders>
            <w:shd w:val="clear" w:color="auto" w:fill="auto"/>
            <w:vAlign w:val="bottom"/>
            <w:hideMark/>
          </w:tcPr>
          <w:p w14:paraId="23A7C250" w14:textId="77777777" w:rsidR="001C0508" w:rsidRPr="00354753" w:rsidRDefault="001C0508" w:rsidP="001C0508">
            <w:pPr>
              <w:ind w:left="144" w:right="144"/>
              <w:rPr>
                <w:rFonts w:ascii="Times New Roman" w:eastAsia="Times New Roman" w:hAnsi="Times New Roman" w:cs="Times New Roman"/>
                <w:b/>
                <w:bCs/>
                <w:color w:val="000000"/>
                <w:sz w:val="16"/>
                <w:szCs w:val="16"/>
              </w:rPr>
            </w:pPr>
          </w:p>
        </w:tc>
        <w:tc>
          <w:tcPr>
            <w:tcW w:w="1952" w:type="dxa"/>
            <w:tcBorders>
              <w:left w:val="single" w:sz="4" w:space="0" w:color="auto"/>
              <w:right w:val="single" w:sz="4" w:space="0" w:color="auto"/>
            </w:tcBorders>
            <w:shd w:val="clear" w:color="auto" w:fill="auto"/>
            <w:vAlign w:val="center"/>
          </w:tcPr>
          <w:p w14:paraId="75D647D5" w14:textId="77777777" w:rsidR="001C0508" w:rsidRPr="00354753" w:rsidRDefault="001C0508" w:rsidP="001C0508">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w:t>
            </w:r>
            <w:r>
              <w:rPr>
                <w:rFonts w:ascii="Times New Roman" w:eastAsia="BatangChe" w:hAnsi="Times New Roman" w:cs="Times New Roman"/>
                <w:sz w:val="16"/>
                <w:szCs w:val="16"/>
              </w:rPr>
              <w:t>344</w:t>
            </w:r>
            <w:r w:rsidRPr="00354753">
              <w:rPr>
                <w:rFonts w:ascii="Times New Roman" w:eastAsia="BatangChe" w:hAnsi="Times New Roman" w:cs="Times New Roman"/>
                <w:sz w:val="16"/>
                <w:szCs w:val="16"/>
              </w:rPr>
              <w:t>)</w:t>
            </w:r>
          </w:p>
        </w:tc>
        <w:tc>
          <w:tcPr>
            <w:tcW w:w="1440" w:type="dxa"/>
            <w:tcBorders>
              <w:left w:val="single" w:sz="4" w:space="0" w:color="auto"/>
              <w:right w:val="single" w:sz="4" w:space="0" w:color="auto"/>
            </w:tcBorders>
          </w:tcPr>
          <w:p w14:paraId="388EAF3D" w14:textId="77777777" w:rsidR="001C0508" w:rsidRPr="00354753" w:rsidRDefault="001C0508" w:rsidP="001C0508">
            <w:pPr>
              <w:tabs>
                <w:tab w:val="decimal" w:pos="266"/>
              </w:tabs>
              <w:jc w:val="center"/>
              <w:rPr>
                <w:rFonts w:ascii="Times New Roman" w:eastAsia="BatangChe" w:hAnsi="Times New Roman" w:cs="Times New Roman"/>
                <w:sz w:val="16"/>
                <w:szCs w:val="16"/>
              </w:rPr>
            </w:pPr>
          </w:p>
        </w:tc>
        <w:tc>
          <w:tcPr>
            <w:tcW w:w="1440" w:type="dxa"/>
            <w:tcBorders>
              <w:left w:val="single" w:sz="4" w:space="0" w:color="auto"/>
            </w:tcBorders>
            <w:vAlign w:val="center"/>
          </w:tcPr>
          <w:p w14:paraId="54E5908C" w14:textId="4BA02742" w:rsidR="001C0508" w:rsidRPr="00354753" w:rsidRDefault="001C0508" w:rsidP="001C0508">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(.180)</w:t>
            </w:r>
          </w:p>
        </w:tc>
        <w:tc>
          <w:tcPr>
            <w:tcW w:w="1440" w:type="dxa"/>
            <w:tcBorders>
              <w:left w:val="single" w:sz="4" w:space="0" w:color="auto"/>
            </w:tcBorders>
            <w:vAlign w:val="center"/>
          </w:tcPr>
          <w:p w14:paraId="6D00E7D6" w14:textId="2F811906" w:rsidR="001C0508" w:rsidRPr="00354753" w:rsidRDefault="001C0508" w:rsidP="00B530C4">
            <w:pPr>
              <w:tabs>
                <w:tab w:val="decimal" w:pos="266"/>
              </w:tabs>
              <w:jc w:val="center"/>
              <w:rPr>
                <w:rFonts w:ascii="Times New Roman" w:eastAsia="BatangChe" w:hAnsi="Times New Roman" w:cs="Times New Roman"/>
                <w:sz w:val="16"/>
                <w:szCs w:val="16"/>
              </w:rPr>
            </w:pPr>
            <w:r w:rsidRPr="00F53BDC">
              <w:rPr>
                <w:rFonts w:ascii="Times New Roman" w:eastAsia="BatangChe" w:hAnsi="Times New Roman" w:cs="Times New Roman"/>
                <w:sz w:val="16"/>
                <w:szCs w:val="16"/>
              </w:rPr>
              <w:t>(.</w:t>
            </w:r>
            <w:r w:rsidR="00B530C4">
              <w:rPr>
                <w:rFonts w:ascii="Times New Roman" w:eastAsia="BatangChe" w:hAnsi="Times New Roman" w:cs="Times New Roman"/>
                <w:sz w:val="16"/>
                <w:szCs w:val="16"/>
              </w:rPr>
              <w:t>154</w:t>
            </w:r>
            <w:r w:rsidRPr="00F53BDC">
              <w:rPr>
                <w:rFonts w:ascii="Times New Roman" w:eastAsia="BatangChe" w:hAnsi="Times New Roman" w:cs="Times New Roman"/>
                <w:sz w:val="16"/>
                <w:szCs w:val="16"/>
              </w:rPr>
              <w:t>)</w:t>
            </w:r>
          </w:p>
        </w:tc>
      </w:tr>
      <w:tr w:rsidR="001C0508" w:rsidRPr="006E646E" w14:paraId="6E91B051" w14:textId="56CAED49" w:rsidTr="001C0508">
        <w:trPr>
          <w:trHeight w:hRule="exact" w:val="173"/>
        </w:trPr>
        <w:tc>
          <w:tcPr>
            <w:tcW w:w="3525" w:type="dxa"/>
            <w:tcBorders>
              <w:right w:val="single" w:sz="8" w:space="0" w:color="auto"/>
            </w:tcBorders>
            <w:shd w:val="clear" w:color="auto" w:fill="auto"/>
            <w:vAlign w:val="bottom"/>
            <w:hideMark/>
          </w:tcPr>
          <w:p w14:paraId="1379EA88" w14:textId="77777777" w:rsidR="001C0508" w:rsidRPr="00354753" w:rsidRDefault="001C0508" w:rsidP="001C0508">
            <w:pPr>
              <w:ind w:left="144" w:right="144"/>
              <w:rPr>
                <w:rFonts w:ascii="Times New Roman" w:eastAsia="Times New Roman" w:hAnsi="Times New Roman" w:cs="Times New Roman"/>
                <w:b/>
                <w:bCs/>
                <w:color w:val="000000"/>
                <w:sz w:val="16"/>
                <w:szCs w:val="16"/>
              </w:rPr>
            </w:pPr>
            <w:r w:rsidRPr="00354753">
              <w:rPr>
                <w:rFonts w:ascii="Times New Roman" w:eastAsia="Calibri" w:hAnsi="Times New Roman" w:cs="Times New Roman"/>
                <w:b/>
                <w:color w:val="000000"/>
                <w:sz w:val="16"/>
                <w:szCs w:val="16"/>
              </w:rPr>
              <w:t>Class 4</w:t>
            </w:r>
          </w:p>
        </w:tc>
        <w:tc>
          <w:tcPr>
            <w:tcW w:w="1952" w:type="dxa"/>
            <w:tcBorders>
              <w:left w:val="single" w:sz="4" w:space="0" w:color="auto"/>
              <w:right w:val="single" w:sz="4" w:space="0" w:color="auto"/>
            </w:tcBorders>
            <w:shd w:val="clear" w:color="auto" w:fill="auto"/>
            <w:vAlign w:val="center"/>
          </w:tcPr>
          <w:p w14:paraId="47272F62" w14:textId="77777777" w:rsidR="001C0508" w:rsidRPr="00354753" w:rsidRDefault="001C0508" w:rsidP="001C0508">
            <w:pPr>
              <w:tabs>
                <w:tab w:val="decimal" w:pos="266"/>
              </w:tabs>
              <w:jc w:val="center"/>
              <w:rPr>
                <w:rFonts w:ascii="Times New Roman" w:eastAsia="BatangChe" w:hAnsi="Times New Roman" w:cs="Times New Roman"/>
                <w:sz w:val="16"/>
                <w:szCs w:val="16"/>
              </w:rPr>
            </w:pPr>
            <w:r>
              <w:rPr>
                <w:rFonts w:ascii="Times New Roman" w:eastAsia="BatangChe" w:hAnsi="Times New Roman" w:cs="Times New Roman"/>
                <w:sz w:val="16"/>
                <w:szCs w:val="16"/>
              </w:rPr>
              <w:t>-.733***</w:t>
            </w:r>
          </w:p>
        </w:tc>
        <w:tc>
          <w:tcPr>
            <w:tcW w:w="1440" w:type="dxa"/>
            <w:tcBorders>
              <w:left w:val="single" w:sz="4" w:space="0" w:color="auto"/>
              <w:right w:val="single" w:sz="4" w:space="0" w:color="auto"/>
            </w:tcBorders>
          </w:tcPr>
          <w:p w14:paraId="4551A37C" w14:textId="77777777" w:rsidR="001C0508" w:rsidRPr="00354753" w:rsidRDefault="001C0508" w:rsidP="001C0508">
            <w:pPr>
              <w:tabs>
                <w:tab w:val="decimal" w:pos="266"/>
              </w:tabs>
              <w:jc w:val="center"/>
              <w:rPr>
                <w:rFonts w:ascii="Times New Roman" w:eastAsia="BatangChe" w:hAnsi="Times New Roman" w:cs="Times New Roman"/>
                <w:sz w:val="16"/>
                <w:szCs w:val="16"/>
              </w:rPr>
            </w:pPr>
          </w:p>
        </w:tc>
        <w:tc>
          <w:tcPr>
            <w:tcW w:w="1440" w:type="dxa"/>
            <w:tcBorders>
              <w:left w:val="single" w:sz="4" w:space="0" w:color="auto"/>
            </w:tcBorders>
          </w:tcPr>
          <w:p w14:paraId="67F9A090" w14:textId="13EFCBE5" w:rsidR="001C0508" w:rsidRPr="00354753" w:rsidRDefault="001C0508" w:rsidP="001C0508">
            <w:pPr>
              <w:tabs>
                <w:tab w:val="decimal" w:pos="266"/>
              </w:tabs>
              <w:jc w:val="center"/>
              <w:rPr>
                <w:rFonts w:ascii="Times New Roman" w:eastAsia="BatangChe" w:hAnsi="Times New Roman" w:cs="Times New Roman"/>
                <w:sz w:val="16"/>
                <w:szCs w:val="16"/>
              </w:rPr>
            </w:pPr>
          </w:p>
        </w:tc>
        <w:tc>
          <w:tcPr>
            <w:tcW w:w="1440" w:type="dxa"/>
            <w:tcBorders>
              <w:left w:val="single" w:sz="4" w:space="0" w:color="auto"/>
            </w:tcBorders>
          </w:tcPr>
          <w:p w14:paraId="41FDDCC4" w14:textId="77777777" w:rsidR="001C0508" w:rsidRPr="00354753" w:rsidRDefault="001C0508" w:rsidP="001C0508">
            <w:pPr>
              <w:tabs>
                <w:tab w:val="decimal" w:pos="266"/>
              </w:tabs>
              <w:jc w:val="center"/>
              <w:rPr>
                <w:rFonts w:ascii="Times New Roman" w:eastAsia="BatangChe" w:hAnsi="Times New Roman" w:cs="Times New Roman"/>
                <w:sz w:val="16"/>
                <w:szCs w:val="16"/>
              </w:rPr>
            </w:pPr>
          </w:p>
        </w:tc>
      </w:tr>
      <w:tr w:rsidR="001C0508" w:rsidRPr="006E646E" w14:paraId="20C300DB" w14:textId="430B1D79" w:rsidTr="001C0508">
        <w:trPr>
          <w:trHeight w:hRule="exact" w:val="173"/>
        </w:trPr>
        <w:tc>
          <w:tcPr>
            <w:tcW w:w="3525" w:type="dxa"/>
            <w:tcBorders>
              <w:bottom w:val="single" w:sz="8" w:space="0" w:color="auto"/>
              <w:right w:val="single" w:sz="8" w:space="0" w:color="auto"/>
            </w:tcBorders>
            <w:shd w:val="clear" w:color="auto" w:fill="auto"/>
            <w:vAlign w:val="bottom"/>
            <w:hideMark/>
          </w:tcPr>
          <w:p w14:paraId="662604DD" w14:textId="77777777" w:rsidR="001C0508" w:rsidRPr="00354753" w:rsidRDefault="001C0508" w:rsidP="001C0508">
            <w:pPr>
              <w:ind w:left="144" w:right="144"/>
              <w:rPr>
                <w:rFonts w:ascii="Times New Roman" w:eastAsia="Times New Roman" w:hAnsi="Times New Roman" w:cs="Times New Roman"/>
                <w:b/>
                <w:bCs/>
                <w:color w:val="000000"/>
                <w:sz w:val="16"/>
                <w:szCs w:val="16"/>
              </w:rPr>
            </w:pPr>
          </w:p>
        </w:tc>
        <w:tc>
          <w:tcPr>
            <w:tcW w:w="1952" w:type="dxa"/>
            <w:tcBorders>
              <w:left w:val="single" w:sz="4" w:space="0" w:color="auto"/>
              <w:bottom w:val="single" w:sz="4" w:space="0" w:color="auto"/>
              <w:right w:val="single" w:sz="4" w:space="0" w:color="auto"/>
            </w:tcBorders>
            <w:shd w:val="clear" w:color="auto" w:fill="auto"/>
            <w:vAlign w:val="center"/>
          </w:tcPr>
          <w:p w14:paraId="5B9592C9" w14:textId="77777777" w:rsidR="001C0508" w:rsidRPr="00354753" w:rsidRDefault="001C0508" w:rsidP="001C0508">
            <w:pPr>
              <w:tabs>
                <w:tab w:val="decimal" w:pos="266"/>
              </w:tabs>
              <w:jc w:val="center"/>
              <w:rPr>
                <w:rFonts w:ascii="Times New Roman" w:eastAsia="BatangChe" w:hAnsi="Times New Roman" w:cs="Times New Roman"/>
                <w:sz w:val="16"/>
                <w:szCs w:val="16"/>
              </w:rPr>
            </w:pPr>
            <w:r>
              <w:rPr>
                <w:rFonts w:ascii="Times New Roman" w:eastAsia="BatangChe" w:hAnsi="Times New Roman" w:cs="Times New Roman"/>
                <w:sz w:val="16"/>
                <w:szCs w:val="16"/>
              </w:rPr>
              <w:t>(.184)</w:t>
            </w:r>
          </w:p>
        </w:tc>
        <w:tc>
          <w:tcPr>
            <w:tcW w:w="1440" w:type="dxa"/>
            <w:tcBorders>
              <w:left w:val="single" w:sz="4" w:space="0" w:color="auto"/>
              <w:bottom w:val="single" w:sz="4" w:space="0" w:color="auto"/>
              <w:right w:val="single" w:sz="4" w:space="0" w:color="auto"/>
            </w:tcBorders>
          </w:tcPr>
          <w:p w14:paraId="142D1691" w14:textId="77777777" w:rsidR="001C0508" w:rsidRPr="00354753" w:rsidRDefault="001C0508" w:rsidP="001C0508">
            <w:pPr>
              <w:tabs>
                <w:tab w:val="decimal" w:pos="266"/>
              </w:tabs>
              <w:jc w:val="center"/>
              <w:rPr>
                <w:rFonts w:ascii="Times New Roman" w:eastAsia="BatangChe" w:hAnsi="Times New Roman" w:cs="Times New Roman"/>
                <w:sz w:val="16"/>
                <w:szCs w:val="16"/>
              </w:rPr>
            </w:pPr>
          </w:p>
        </w:tc>
        <w:tc>
          <w:tcPr>
            <w:tcW w:w="1440" w:type="dxa"/>
            <w:tcBorders>
              <w:left w:val="single" w:sz="4" w:space="0" w:color="auto"/>
              <w:bottom w:val="single" w:sz="4" w:space="0" w:color="auto"/>
            </w:tcBorders>
            <w:vAlign w:val="center"/>
          </w:tcPr>
          <w:p w14:paraId="20C78195" w14:textId="716DC47D" w:rsidR="001C0508" w:rsidRPr="00354753" w:rsidRDefault="001C0508" w:rsidP="001C0508">
            <w:pPr>
              <w:tabs>
                <w:tab w:val="decimal" w:pos="266"/>
              </w:tabs>
              <w:jc w:val="center"/>
              <w:rPr>
                <w:rFonts w:ascii="Times New Roman" w:eastAsia="BatangChe" w:hAnsi="Times New Roman" w:cs="Times New Roman"/>
                <w:sz w:val="16"/>
                <w:szCs w:val="16"/>
              </w:rPr>
            </w:pPr>
          </w:p>
        </w:tc>
        <w:tc>
          <w:tcPr>
            <w:tcW w:w="1440" w:type="dxa"/>
            <w:tcBorders>
              <w:left w:val="single" w:sz="4" w:space="0" w:color="auto"/>
              <w:bottom w:val="single" w:sz="4" w:space="0" w:color="auto"/>
            </w:tcBorders>
          </w:tcPr>
          <w:p w14:paraId="1C7695BB" w14:textId="77777777" w:rsidR="001C0508" w:rsidRPr="00354753" w:rsidRDefault="001C0508" w:rsidP="001C0508">
            <w:pPr>
              <w:tabs>
                <w:tab w:val="decimal" w:pos="266"/>
              </w:tabs>
              <w:jc w:val="center"/>
              <w:rPr>
                <w:rFonts w:ascii="Times New Roman" w:eastAsia="BatangChe" w:hAnsi="Times New Roman" w:cs="Times New Roman"/>
                <w:sz w:val="16"/>
                <w:szCs w:val="16"/>
              </w:rPr>
            </w:pPr>
          </w:p>
        </w:tc>
      </w:tr>
      <w:tr w:rsidR="00331681" w:rsidRPr="006E646E" w14:paraId="092DA7E2" w14:textId="0C5AFA8F" w:rsidTr="001C0508">
        <w:trPr>
          <w:trHeight w:hRule="exact" w:val="227"/>
        </w:trPr>
        <w:tc>
          <w:tcPr>
            <w:tcW w:w="3525" w:type="dxa"/>
            <w:tcBorders>
              <w:top w:val="single" w:sz="8" w:space="0" w:color="auto"/>
              <w:bottom w:val="single" w:sz="4" w:space="0" w:color="auto"/>
              <w:right w:val="single" w:sz="8" w:space="0" w:color="auto"/>
            </w:tcBorders>
            <w:shd w:val="clear" w:color="auto" w:fill="auto"/>
            <w:vAlign w:val="bottom"/>
          </w:tcPr>
          <w:p w14:paraId="74048F39" w14:textId="77777777" w:rsidR="00331681" w:rsidRPr="00354753" w:rsidRDefault="00331681" w:rsidP="00331681">
            <w:pPr>
              <w:ind w:left="144" w:right="144"/>
              <w:rPr>
                <w:rFonts w:ascii="Times New Roman" w:eastAsia="Times New Roman" w:hAnsi="Times New Roman" w:cs="Times New Roman"/>
                <w:b/>
                <w:bCs/>
                <w:color w:val="000000"/>
                <w:sz w:val="16"/>
                <w:szCs w:val="16"/>
              </w:rPr>
            </w:pPr>
            <w:r w:rsidRPr="00354753">
              <w:rPr>
                <w:rFonts w:ascii="Times New Roman" w:eastAsia="Times New Roman" w:hAnsi="Times New Roman" w:cs="Times New Roman"/>
                <w:b/>
                <w:bCs/>
                <w:color w:val="000000"/>
                <w:sz w:val="16"/>
                <w:szCs w:val="16"/>
              </w:rPr>
              <w:t>Industry Dummies</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6DF76A5A"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7B7E738"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single" w:sz="4" w:space="0" w:color="auto"/>
              <w:left w:val="single" w:sz="4" w:space="0" w:color="auto"/>
              <w:bottom w:val="single" w:sz="4" w:space="0" w:color="auto"/>
            </w:tcBorders>
            <w:vAlign w:val="center"/>
          </w:tcPr>
          <w:p w14:paraId="752E382A"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single" w:sz="4" w:space="0" w:color="auto"/>
              <w:left w:val="single" w:sz="4" w:space="0" w:color="auto"/>
              <w:bottom w:val="single" w:sz="4" w:space="0" w:color="auto"/>
            </w:tcBorders>
          </w:tcPr>
          <w:p w14:paraId="194AE857"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r>
      <w:tr w:rsidR="00331681" w:rsidRPr="006E646E" w14:paraId="2DAE0B77" w14:textId="69C00168" w:rsidTr="001C0508">
        <w:trPr>
          <w:trHeight w:hRule="exact" w:val="272"/>
        </w:trPr>
        <w:tc>
          <w:tcPr>
            <w:tcW w:w="3525" w:type="dxa"/>
            <w:tcBorders>
              <w:top w:val="single" w:sz="4" w:space="0" w:color="auto"/>
              <w:bottom w:val="nil"/>
              <w:right w:val="single" w:sz="8" w:space="0" w:color="auto"/>
            </w:tcBorders>
            <w:shd w:val="clear" w:color="auto" w:fill="auto"/>
          </w:tcPr>
          <w:p w14:paraId="378E500F" w14:textId="77777777" w:rsidR="00331681" w:rsidRPr="00F275F7" w:rsidRDefault="00331681" w:rsidP="00331681">
            <w:pPr>
              <w:ind w:left="144" w:right="144"/>
              <w:rPr>
                <w:rFonts w:ascii="Times New Roman" w:eastAsia="Times New Roman" w:hAnsi="Times New Roman" w:cs="Times New Roman"/>
                <w:b/>
                <w:bCs/>
                <w:color w:val="000000"/>
                <w:sz w:val="16"/>
                <w:szCs w:val="16"/>
              </w:rPr>
            </w:pPr>
            <w:r w:rsidRPr="00F275F7">
              <w:rPr>
                <w:rFonts w:ascii="Times New Roman" w:hAnsi="Times New Roman" w:cs="Times New Roman"/>
                <w:b/>
                <w:sz w:val="16"/>
              </w:rPr>
              <w:t>Industry_dummy</w:t>
            </w:r>
            <w:r>
              <w:rPr>
                <w:rFonts w:ascii="Times New Roman" w:hAnsi="Times New Roman" w:cs="Times New Roman"/>
                <w:b/>
                <w:sz w:val="16"/>
              </w:rPr>
              <w:t>1</w:t>
            </w:r>
          </w:p>
        </w:tc>
        <w:tc>
          <w:tcPr>
            <w:tcW w:w="1952" w:type="dxa"/>
            <w:tcBorders>
              <w:top w:val="single" w:sz="4" w:space="0" w:color="auto"/>
              <w:left w:val="single" w:sz="4" w:space="0" w:color="auto"/>
              <w:bottom w:val="nil"/>
              <w:right w:val="single" w:sz="4" w:space="0" w:color="auto"/>
            </w:tcBorders>
            <w:shd w:val="clear" w:color="auto" w:fill="auto"/>
          </w:tcPr>
          <w:p w14:paraId="69A229CF"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single" w:sz="4" w:space="0" w:color="auto"/>
              <w:left w:val="single" w:sz="4" w:space="0" w:color="auto"/>
              <w:bottom w:val="nil"/>
              <w:right w:val="single" w:sz="4" w:space="0" w:color="auto"/>
            </w:tcBorders>
          </w:tcPr>
          <w:p w14:paraId="0D2AECA7" w14:textId="77777777" w:rsidR="00331681" w:rsidRPr="00354753" w:rsidRDefault="00331681" w:rsidP="00331681">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-1.1</w:t>
            </w:r>
            <w:r>
              <w:rPr>
                <w:rFonts w:ascii="Times New Roman" w:eastAsia="BatangChe" w:hAnsi="Times New Roman" w:cs="Times New Roman"/>
                <w:sz w:val="16"/>
                <w:szCs w:val="16"/>
              </w:rPr>
              <w:t>7</w:t>
            </w:r>
            <w:r w:rsidRPr="00354753">
              <w:rPr>
                <w:rFonts w:ascii="Times New Roman" w:eastAsia="BatangChe" w:hAnsi="Times New Roman" w:cs="Times New Roman"/>
                <w:sz w:val="16"/>
                <w:szCs w:val="16"/>
              </w:rPr>
              <w:t>4***</w:t>
            </w:r>
          </w:p>
        </w:tc>
        <w:tc>
          <w:tcPr>
            <w:tcW w:w="1440" w:type="dxa"/>
            <w:tcBorders>
              <w:top w:val="single" w:sz="4" w:space="0" w:color="auto"/>
              <w:left w:val="single" w:sz="4" w:space="0" w:color="auto"/>
              <w:bottom w:val="nil"/>
            </w:tcBorders>
          </w:tcPr>
          <w:p w14:paraId="42C57F36" w14:textId="1FEDD4E1"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single" w:sz="4" w:space="0" w:color="auto"/>
              <w:left w:val="single" w:sz="4" w:space="0" w:color="auto"/>
              <w:bottom w:val="nil"/>
            </w:tcBorders>
          </w:tcPr>
          <w:p w14:paraId="0602EEA4"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r>
      <w:tr w:rsidR="00331681" w:rsidRPr="006E646E" w14:paraId="2B21748D" w14:textId="3989C6B8" w:rsidTr="001C0508">
        <w:trPr>
          <w:trHeight w:hRule="exact" w:val="173"/>
        </w:trPr>
        <w:tc>
          <w:tcPr>
            <w:tcW w:w="3525" w:type="dxa"/>
            <w:tcBorders>
              <w:top w:val="nil"/>
              <w:bottom w:val="nil"/>
              <w:right w:val="single" w:sz="8" w:space="0" w:color="auto"/>
            </w:tcBorders>
            <w:shd w:val="clear" w:color="auto" w:fill="auto"/>
          </w:tcPr>
          <w:p w14:paraId="08FAADB3" w14:textId="77777777" w:rsidR="00331681" w:rsidRPr="00F275F7" w:rsidRDefault="00331681" w:rsidP="00331681">
            <w:pPr>
              <w:ind w:left="144" w:right="144"/>
              <w:rPr>
                <w:rFonts w:ascii="Times New Roman" w:eastAsia="Times New Roman" w:hAnsi="Times New Roman" w:cs="Times New Roman"/>
                <w:b/>
                <w:bCs/>
                <w:color w:val="000000"/>
                <w:sz w:val="16"/>
                <w:szCs w:val="16"/>
              </w:rPr>
            </w:pPr>
          </w:p>
        </w:tc>
        <w:tc>
          <w:tcPr>
            <w:tcW w:w="1952" w:type="dxa"/>
            <w:tcBorders>
              <w:top w:val="nil"/>
              <w:left w:val="single" w:sz="4" w:space="0" w:color="auto"/>
              <w:bottom w:val="nil"/>
              <w:right w:val="single" w:sz="4" w:space="0" w:color="auto"/>
            </w:tcBorders>
            <w:shd w:val="clear" w:color="auto" w:fill="auto"/>
          </w:tcPr>
          <w:p w14:paraId="13E65ADC"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0738718F" w14:textId="77777777" w:rsidR="00331681" w:rsidRPr="00354753" w:rsidRDefault="00331681" w:rsidP="00331681">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(.25</w:t>
            </w:r>
            <w:r>
              <w:rPr>
                <w:rFonts w:ascii="Times New Roman" w:eastAsia="BatangChe" w:hAnsi="Times New Roman" w:cs="Times New Roman"/>
                <w:sz w:val="16"/>
                <w:szCs w:val="16"/>
              </w:rPr>
              <w:t>1</w:t>
            </w:r>
            <w:r w:rsidRPr="00354753">
              <w:rPr>
                <w:rFonts w:ascii="Times New Roman" w:eastAsia="BatangChe" w:hAnsi="Times New Roman" w:cs="Times New Roman"/>
                <w:sz w:val="16"/>
                <w:szCs w:val="16"/>
              </w:rPr>
              <w:t>)</w:t>
            </w:r>
          </w:p>
        </w:tc>
        <w:tc>
          <w:tcPr>
            <w:tcW w:w="1440" w:type="dxa"/>
            <w:tcBorders>
              <w:top w:val="nil"/>
              <w:left w:val="single" w:sz="4" w:space="0" w:color="auto"/>
              <w:bottom w:val="nil"/>
            </w:tcBorders>
          </w:tcPr>
          <w:p w14:paraId="1B6920F1" w14:textId="020C83D3"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tcBorders>
          </w:tcPr>
          <w:p w14:paraId="75996312"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r>
      <w:tr w:rsidR="00331681" w:rsidRPr="006E646E" w14:paraId="3EDB0517" w14:textId="187AAEC4" w:rsidTr="001C0508">
        <w:trPr>
          <w:trHeight w:hRule="exact" w:val="173"/>
        </w:trPr>
        <w:tc>
          <w:tcPr>
            <w:tcW w:w="3525" w:type="dxa"/>
            <w:tcBorders>
              <w:top w:val="nil"/>
              <w:bottom w:val="nil"/>
              <w:right w:val="single" w:sz="8" w:space="0" w:color="auto"/>
            </w:tcBorders>
            <w:shd w:val="clear" w:color="auto" w:fill="auto"/>
          </w:tcPr>
          <w:p w14:paraId="3D810523" w14:textId="77777777" w:rsidR="00331681" w:rsidRPr="00F275F7" w:rsidRDefault="00331681" w:rsidP="00331681">
            <w:pPr>
              <w:ind w:left="144" w:right="144"/>
              <w:rPr>
                <w:rFonts w:ascii="Times New Roman" w:eastAsia="Times New Roman" w:hAnsi="Times New Roman" w:cs="Times New Roman"/>
                <w:b/>
                <w:bCs/>
                <w:color w:val="000000"/>
                <w:sz w:val="16"/>
                <w:szCs w:val="16"/>
              </w:rPr>
            </w:pPr>
            <w:r w:rsidRPr="00F275F7">
              <w:rPr>
                <w:rFonts w:ascii="Times New Roman" w:hAnsi="Times New Roman" w:cs="Times New Roman"/>
                <w:b/>
                <w:sz w:val="16"/>
              </w:rPr>
              <w:t>Industry_dummy</w:t>
            </w:r>
            <w:r>
              <w:rPr>
                <w:rFonts w:ascii="Times New Roman" w:hAnsi="Times New Roman" w:cs="Times New Roman"/>
                <w:b/>
                <w:sz w:val="16"/>
              </w:rPr>
              <w:t>2</w:t>
            </w:r>
          </w:p>
        </w:tc>
        <w:tc>
          <w:tcPr>
            <w:tcW w:w="1952" w:type="dxa"/>
            <w:tcBorders>
              <w:top w:val="nil"/>
              <w:left w:val="single" w:sz="4" w:space="0" w:color="auto"/>
              <w:bottom w:val="nil"/>
              <w:right w:val="single" w:sz="4" w:space="0" w:color="auto"/>
            </w:tcBorders>
            <w:shd w:val="clear" w:color="auto" w:fill="auto"/>
            <w:vAlign w:val="center"/>
          </w:tcPr>
          <w:p w14:paraId="19AEE73C"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65E9A244" w14:textId="77777777" w:rsidR="00331681" w:rsidRPr="00354753" w:rsidRDefault="00331681" w:rsidP="00331681">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.37</w:t>
            </w:r>
            <w:r>
              <w:rPr>
                <w:rFonts w:ascii="Times New Roman" w:eastAsia="BatangChe" w:hAnsi="Times New Roman" w:cs="Times New Roman"/>
                <w:sz w:val="16"/>
                <w:szCs w:val="16"/>
              </w:rPr>
              <w:t>8</w:t>
            </w:r>
            <w:r w:rsidRPr="00354753">
              <w:rPr>
                <w:rFonts w:ascii="Times New Roman" w:eastAsia="BatangChe" w:hAnsi="Times New Roman" w:cs="Times New Roman"/>
                <w:sz w:val="16"/>
                <w:szCs w:val="16"/>
              </w:rPr>
              <w:t>**</w:t>
            </w:r>
          </w:p>
        </w:tc>
        <w:tc>
          <w:tcPr>
            <w:tcW w:w="1440" w:type="dxa"/>
            <w:tcBorders>
              <w:top w:val="nil"/>
              <w:left w:val="single" w:sz="4" w:space="0" w:color="auto"/>
              <w:bottom w:val="nil"/>
            </w:tcBorders>
          </w:tcPr>
          <w:p w14:paraId="4F02F0C1" w14:textId="3529DF17"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tcBorders>
          </w:tcPr>
          <w:p w14:paraId="358F472E"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r>
      <w:tr w:rsidR="00331681" w:rsidRPr="006E646E" w14:paraId="09800CE4" w14:textId="54AA8F78" w:rsidTr="001C0508">
        <w:trPr>
          <w:trHeight w:hRule="exact" w:val="173"/>
        </w:trPr>
        <w:tc>
          <w:tcPr>
            <w:tcW w:w="3525" w:type="dxa"/>
            <w:tcBorders>
              <w:top w:val="nil"/>
              <w:bottom w:val="nil"/>
              <w:right w:val="single" w:sz="8" w:space="0" w:color="auto"/>
            </w:tcBorders>
            <w:shd w:val="clear" w:color="auto" w:fill="auto"/>
          </w:tcPr>
          <w:p w14:paraId="735F0930" w14:textId="77777777" w:rsidR="00331681" w:rsidRPr="00F275F7" w:rsidRDefault="00331681" w:rsidP="00331681">
            <w:pPr>
              <w:ind w:left="144" w:right="144"/>
              <w:rPr>
                <w:rFonts w:ascii="Times New Roman" w:eastAsia="Times New Roman" w:hAnsi="Times New Roman" w:cs="Times New Roman"/>
                <w:b/>
                <w:bCs/>
                <w:color w:val="000000"/>
                <w:sz w:val="16"/>
                <w:szCs w:val="16"/>
              </w:rPr>
            </w:pPr>
          </w:p>
        </w:tc>
        <w:tc>
          <w:tcPr>
            <w:tcW w:w="1952" w:type="dxa"/>
            <w:tcBorders>
              <w:top w:val="nil"/>
              <w:left w:val="single" w:sz="4" w:space="0" w:color="auto"/>
              <w:bottom w:val="nil"/>
              <w:right w:val="single" w:sz="4" w:space="0" w:color="auto"/>
            </w:tcBorders>
            <w:shd w:val="clear" w:color="auto" w:fill="auto"/>
            <w:vAlign w:val="center"/>
          </w:tcPr>
          <w:p w14:paraId="1FF05B5E"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62EDF266" w14:textId="77777777" w:rsidR="00331681" w:rsidRPr="00354753" w:rsidRDefault="00331681" w:rsidP="00331681">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(.175)</w:t>
            </w:r>
          </w:p>
        </w:tc>
        <w:tc>
          <w:tcPr>
            <w:tcW w:w="1440" w:type="dxa"/>
            <w:tcBorders>
              <w:top w:val="nil"/>
              <w:left w:val="single" w:sz="4" w:space="0" w:color="auto"/>
              <w:bottom w:val="nil"/>
            </w:tcBorders>
          </w:tcPr>
          <w:p w14:paraId="5D79174F" w14:textId="226039FF"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tcBorders>
          </w:tcPr>
          <w:p w14:paraId="2E4ECDAE"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r>
      <w:tr w:rsidR="00331681" w:rsidRPr="006E646E" w14:paraId="2A5CB014" w14:textId="203552F2" w:rsidTr="001C0508">
        <w:trPr>
          <w:trHeight w:hRule="exact" w:val="173"/>
        </w:trPr>
        <w:tc>
          <w:tcPr>
            <w:tcW w:w="3525" w:type="dxa"/>
            <w:tcBorders>
              <w:top w:val="nil"/>
              <w:bottom w:val="nil"/>
              <w:right w:val="single" w:sz="8" w:space="0" w:color="auto"/>
            </w:tcBorders>
            <w:shd w:val="clear" w:color="auto" w:fill="auto"/>
          </w:tcPr>
          <w:p w14:paraId="107B3C7B" w14:textId="77777777" w:rsidR="00331681" w:rsidRPr="00F275F7" w:rsidRDefault="00331681" w:rsidP="00331681">
            <w:pPr>
              <w:ind w:left="144" w:right="144"/>
              <w:rPr>
                <w:rFonts w:ascii="Times New Roman" w:eastAsia="Times New Roman" w:hAnsi="Times New Roman" w:cs="Times New Roman"/>
                <w:b/>
                <w:bCs/>
                <w:color w:val="000000"/>
                <w:sz w:val="16"/>
                <w:szCs w:val="16"/>
              </w:rPr>
            </w:pPr>
            <w:r w:rsidRPr="00F275F7">
              <w:rPr>
                <w:rFonts w:ascii="Times New Roman" w:hAnsi="Times New Roman" w:cs="Times New Roman"/>
                <w:b/>
                <w:sz w:val="16"/>
              </w:rPr>
              <w:t>Industry_dummy</w:t>
            </w:r>
            <w:r>
              <w:rPr>
                <w:rFonts w:ascii="Times New Roman" w:hAnsi="Times New Roman" w:cs="Times New Roman"/>
                <w:b/>
                <w:sz w:val="16"/>
              </w:rPr>
              <w:t>3</w:t>
            </w:r>
          </w:p>
        </w:tc>
        <w:tc>
          <w:tcPr>
            <w:tcW w:w="1952" w:type="dxa"/>
            <w:tcBorders>
              <w:top w:val="nil"/>
              <w:left w:val="single" w:sz="4" w:space="0" w:color="auto"/>
              <w:bottom w:val="nil"/>
              <w:right w:val="single" w:sz="4" w:space="0" w:color="auto"/>
            </w:tcBorders>
            <w:shd w:val="clear" w:color="auto" w:fill="auto"/>
            <w:vAlign w:val="center"/>
          </w:tcPr>
          <w:p w14:paraId="62CBF041"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44CCE8F2" w14:textId="77777777" w:rsidR="00331681" w:rsidRPr="00354753" w:rsidRDefault="00331681" w:rsidP="00331681">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.09</w:t>
            </w:r>
            <w:r>
              <w:rPr>
                <w:rFonts w:ascii="Times New Roman" w:eastAsia="BatangChe" w:hAnsi="Times New Roman" w:cs="Times New Roman"/>
                <w:sz w:val="16"/>
                <w:szCs w:val="16"/>
              </w:rPr>
              <w:t>1</w:t>
            </w:r>
          </w:p>
        </w:tc>
        <w:tc>
          <w:tcPr>
            <w:tcW w:w="1440" w:type="dxa"/>
            <w:tcBorders>
              <w:top w:val="nil"/>
              <w:left w:val="single" w:sz="4" w:space="0" w:color="auto"/>
              <w:bottom w:val="nil"/>
            </w:tcBorders>
          </w:tcPr>
          <w:p w14:paraId="04116502" w14:textId="609D9E70"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tcBorders>
          </w:tcPr>
          <w:p w14:paraId="38BBD360"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r>
      <w:tr w:rsidR="00331681" w:rsidRPr="006E646E" w14:paraId="0EA8468D" w14:textId="18A8CBF7" w:rsidTr="001C0508">
        <w:trPr>
          <w:trHeight w:hRule="exact" w:val="173"/>
        </w:trPr>
        <w:tc>
          <w:tcPr>
            <w:tcW w:w="3525" w:type="dxa"/>
            <w:tcBorders>
              <w:top w:val="nil"/>
              <w:bottom w:val="nil"/>
              <w:right w:val="single" w:sz="8" w:space="0" w:color="auto"/>
            </w:tcBorders>
            <w:shd w:val="clear" w:color="auto" w:fill="auto"/>
          </w:tcPr>
          <w:p w14:paraId="40DBCB81" w14:textId="77777777" w:rsidR="00331681" w:rsidRPr="00F275F7" w:rsidRDefault="00331681" w:rsidP="00331681">
            <w:pPr>
              <w:ind w:left="144" w:right="144"/>
              <w:rPr>
                <w:rFonts w:ascii="Times New Roman" w:eastAsia="Times New Roman" w:hAnsi="Times New Roman" w:cs="Times New Roman"/>
                <w:b/>
                <w:bCs/>
                <w:color w:val="000000"/>
                <w:sz w:val="16"/>
                <w:szCs w:val="16"/>
              </w:rPr>
            </w:pPr>
          </w:p>
        </w:tc>
        <w:tc>
          <w:tcPr>
            <w:tcW w:w="1952" w:type="dxa"/>
            <w:tcBorders>
              <w:top w:val="nil"/>
              <w:left w:val="single" w:sz="4" w:space="0" w:color="auto"/>
              <w:bottom w:val="nil"/>
              <w:right w:val="single" w:sz="4" w:space="0" w:color="auto"/>
            </w:tcBorders>
            <w:shd w:val="clear" w:color="auto" w:fill="auto"/>
            <w:vAlign w:val="center"/>
          </w:tcPr>
          <w:p w14:paraId="4B1ADE57"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60D09E93" w14:textId="77777777" w:rsidR="00331681" w:rsidRPr="00354753" w:rsidRDefault="00331681" w:rsidP="00331681">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(.21)</w:t>
            </w:r>
          </w:p>
        </w:tc>
        <w:tc>
          <w:tcPr>
            <w:tcW w:w="1440" w:type="dxa"/>
            <w:tcBorders>
              <w:top w:val="nil"/>
              <w:left w:val="single" w:sz="4" w:space="0" w:color="auto"/>
              <w:bottom w:val="nil"/>
            </w:tcBorders>
          </w:tcPr>
          <w:p w14:paraId="3E60479E" w14:textId="19D40E60"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tcBorders>
          </w:tcPr>
          <w:p w14:paraId="1EA57E27"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r>
      <w:tr w:rsidR="00331681" w:rsidRPr="006E646E" w14:paraId="4FBA1E12" w14:textId="4DE55337" w:rsidTr="001C0508">
        <w:trPr>
          <w:trHeight w:hRule="exact" w:val="173"/>
        </w:trPr>
        <w:tc>
          <w:tcPr>
            <w:tcW w:w="3525" w:type="dxa"/>
            <w:tcBorders>
              <w:top w:val="nil"/>
              <w:bottom w:val="nil"/>
              <w:right w:val="single" w:sz="8" w:space="0" w:color="auto"/>
            </w:tcBorders>
            <w:shd w:val="clear" w:color="auto" w:fill="auto"/>
          </w:tcPr>
          <w:p w14:paraId="68A75401" w14:textId="77777777" w:rsidR="00331681" w:rsidRPr="00F275F7" w:rsidRDefault="00331681" w:rsidP="00331681">
            <w:pPr>
              <w:ind w:left="144" w:right="144"/>
              <w:rPr>
                <w:rFonts w:ascii="Times New Roman" w:eastAsia="Times New Roman" w:hAnsi="Times New Roman" w:cs="Times New Roman"/>
                <w:b/>
                <w:bCs/>
                <w:color w:val="000000"/>
                <w:sz w:val="16"/>
                <w:szCs w:val="16"/>
              </w:rPr>
            </w:pPr>
            <w:r w:rsidRPr="00F275F7">
              <w:rPr>
                <w:rFonts w:ascii="Times New Roman" w:hAnsi="Times New Roman" w:cs="Times New Roman"/>
                <w:b/>
                <w:sz w:val="16"/>
              </w:rPr>
              <w:t>Industry_dummy</w:t>
            </w:r>
            <w:r>
              <w:rPr>
                <w:rFonts w:ascii="Times New Roman" w:hAnsi="Times New Roman" w:cs="Times New Roman"/>
                <w:b/>
                <w:sz w:val="16"/>
              </w:rPr>
              <w:t>4</w:t>
            </w:r>
          </w:p>
        </w:tc>
        <w:tc>
          <w:tcPr>
            <w:tcW w:w="1952" w:type="dxa"/>
            <w:tcBorders>
              <w:top w:val="nil"/>
              <w:left w:val="single" w:sz="4" w:space="0" w:color="auto"/>
              <w:bottom w:val="nil"/>
              <w:right w:val="single" w:sz="4" w:space="0" w:color="auto"/>
            </w:tcBorders>
            <w:shd w:val="clear" w:color="auto" w:fill="auto"/>
            <w:vAlign w:val="center"/>
          </w:tcPr>
          <w:p w14:paraId="764EA0D2"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417C9F29" w14:textId="77777777" w:rsidR="00331681" w:rsidRPr="00354753" w:rsidRDefault="00331681" w:rsidP="00331681">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-.2</w:t>
            </w:r>
            <w:r>
              <w:rPr>
                <w:rFonts w:ascii="Times New Roman" w:eastAsia="BatangChe" w:hAnsi="Times New Roman" w:cs="Times New Roman"/>
                <w:sz w:val="16"/>
                <w:szCs w:val="16"/>
              </w:rPr>
              <w:t>0</w:t>
            </w:r>
            <w:r w:rsidRPr="00354753">
              <w:rPr>
                <w:rFonts w:ascii="Times New Roman" w:eastAsia="BatangChe" w:hAnsi="Times New Roman" w:cs="Times New Roman"/>
                <w:sz w:val="16"/>
                <w:szCs w:val="16"/>
              </w:rPr>
              <w:t>1</w:t>
            </w:r>
          </w:p>
        </w:tc>
        <w:tc>
          <w:tcPr>
            <w:tcW w:w="1440" w:type="dxa"/>
            <w:tcBorders>
              <w:top w:val="nil"/>
              <w:left w:val="single" w:sz="4" w:space="0" w:color="auto"/>
              <w:bottom w:val="nil"/>
            </w:tcBorders>
          </w:tcPr>
          <w:p w14:paraId="64F2BFEF" w14:textId="77382AA0"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tcBorders>
          </w:tcPr>
          <w:p w14:paraId="71B655E5"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r>
      <w:tr w:rsidR="00331681" w:rsidRPr="006E646E" w14:paraId="31AAAFE6" w14:textId="7B0A2820" w:rsidTr="001C0508">
        <w:trPr>
          <w:trHeight w:hRule="exact" w:val="173"/>
        </w:trPr>
        <w:tc>
          <w:tcPr>
            <w:tcW w:w="3525" w:type="dxa"/>
            <w:tcBorders>
              <w:top w:val="nil"/>
              <w:bottom w:val="nil"/>
              <w:right w:val="single" w:sz="8" w:space="0" w:color="auto"/>
            </w:tcBorders>
            <w:shd w:val="clear" w:color="auto" w:fill="auto"/>
          </w:tcPr>
          <w:p w14:paraId="3220881C" w14:textId="77777777" w:rsidR="00331681" w:rsidRPr="00F275F7" w:rsidRDefault="00331681" w:rsidP="00331681">
            <w:pPr>
              <w:ind w:left="144" w:right="144"/>
              <w:rPr>
                <w:rFonts w:ascii="Times New Roman" w:eastAsia="Times New Roman" w:hAnsi="Times New Roman" w:cs="Times New Roman"/>
                <w:b/>
                <w:bCs/>
                <w:color w:val="000000"/>
                <w:sz w:val="16"/>
                <w:szCs w:val="16"/>
              </w:rPr>
            </w:pPr>
          </w:p>
        </w:tc>
        <w:tc>
          <w:tcPr>
            <w:tcW w:w="1952" w:type="dxa"/>
            <w:tcBorders>
              <w:top w:val="nil"/>
              <w:left w:val="single" w:sz="4" w:space="0" w:color="auto"/>
              <w:bottom w:val="nil"/>
              <w:right w:val="single" w:sz="4" w:space="0" w:color="auto"/>
            </w:tcBorders>
            <w:shd w:val="clear" w:color="auto" w:fill="auto"/>
            <w:vAlign w:val="center"/>
          </w:tcPr>
          <w:p w14:paraId="25125F68"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4CE2EC53" w14:textId="77777777" w:rsidR="00331681" w:rsidRPr="00354753" w:rsidRDefault="00331681" w:rsidP="00331681">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(.172)</w:t>
            </w:r>
          </w:p>
        </w:tc>
        <w:tc>
          <w:tcPr>
            <w:tcW w:w="1440" w:type="dxa"/>
            <w:tcBorders>
              <w:top w:val="nil"/>
              <w:left w:val="single" w:sz="4" w:space="0" w:color="auto"/>
              <w:bottom w:val="nil"/>
            </w:tcBorders>
          </w:tcPr>
          <w:p w14:paraId="38911A4C" w14:textId="40C82D58"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tcBorders>
          </w:tcPr>
          <w:p w14:paraId="4FB2503B"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r>
      <w:tr w:rsidR="00331681" w:rsidRPr="006E646E" w14:paraId="450ED1CC" w14:textId="06BCC3F9" w:rsidTr="001C0508">
        <w:trPr>
          <w:trHeight w:hRule="exact" w:val="173"/>
        </w:trPr>
        <w:tc>
          <w:tcPr>
            <w:tcW w:w="3525" w:type="dxa"/>
            <w:tcBorders>
              <w:top w:val="nil"/>
              <w:bottom w:val="nil"/>
              <w:right w:val="single" w:sz="8" w:space="0" w:color="auto"/>
            </w:tcBorders>
            <w:shd w:val="clear" w:color="auto" w:fill="auto"/>
          </w:tcPr>
          <w:p w14:paraId="7C2ADFAB" w14:textId="77777777" w:rsidR="00331681" w:rsidRPr="00F275F7" w:rsidRDefault="00331681" w:rsidP="00331681">
            <w:pPr>
              <w:ind w:left="144" w:right="144"/>
              <w:rPr>
                <w:rFonts w:ascii="Times New Roman" w:eastAsia="Times New Roman" w:hAnsi="Times New Roman" w:cs="Times New Roman"/>
                <w:b/>
                <w:bCs/>
                <w:color w:val="000000"/>
                <w:sz w:val="16"/>
                <w:szCs w:val="16"/>
              </w:rPr>
            </w:pPr>
            <w:r w:rsidRPr="00F275F7">
              <w:rPr>
                <w:rFonts w:ascii="Times New Roman" w:hAnsi="Times New Roman" w:cs="Times New Roman"/>
                <w:b/>
                <w:sz w:val="16"/>
              </w:rPr>
              <w:t>Industry_dummy</w:t>
            </w:r>
            <w:r>
              <w:rPr>
                <w:rFonts w:ascii="Times New Roman" w:hAnsi="Times New Roman" w:cs="Times New Roman"/>
                <w:b/>
                <w:sz w:val="16"/>
              </w:rPr>
              <w:t>5</w:t>
            </w:r>
          </w:p>
        </w:tc>
        <w:tc>
          <w:tcPr>
            <w:tcW w:w="1952" w:type="dxa"/>
            <w:tcBorders>
              <w:top w:val="nil"/>
              <w:left w:val="single" w:sz="4" w:space="0" w:color="auto"/>
              <w:bottom w:val="nil"/>
              <w:right w:val="single" w:sz="4" w:space="0" w:color="auto"/>
            </w:tcBorders>
            <w:shd w:val="clear" w:color="auto" w:fill="auto"/>
            <w:vAlign w:val="center"/>
          </w:tcPr>
          <w:p w14:paraId="13D3B084"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3B276223" w14:textId="77777777" w:rsidR="00331681" w:rsidRPr="00354753" w:rsidRDefault="00331681" w:rsidP="00331681">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.19</w:t>
            </w:r>
            <w:r>
              <w:rPr>
                <w:rFonts w:ascii="Times New Roman" w:eastAsia="BatangChe" w:hAnsi="Times New Roman" w:cs="Times New Roman"/>
                <w:sz w:val="16"/>
                <w:szCs w:val="16"/>
              </w:rPr>
              <w:t>3</w:t>
            </w:r>
          </w:p>
        </w:tc>
        <w:tc>
          <w:tcPr>
            <w:tcW w:w="1440" w:type="dxa"/>
            <w:tcBorders>
              <w:top w:val="nil"/>
              <w:left w:val="single" w:sz="4" w:space="0" w:color="auto"/>
              <w:bottom w:val="nil"/>
            </w:tcBorders>
          </w:tcPr>
          <w:p w14:paraId="70ECBCAB" w14:textId="5A804E20"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tcBorders>
          </w:tcPr>
          <w:p w14:paraId="12B6E773"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r>
      <w:tr w:rsidR="00331681" w:rsidRPr="006E646E" w14:paraId="5E5C0455" w14:textId="0DD9DEE7" w:rsidTr="001C0508">
        <w:trPr>
          <w:trHeight w:hRule="exact" w:val="173"/>
        </w:trPr>
        <w:tc>
          <w:tcPr>
            <w:tcW w:w="3525" w:type="dxa"/>
            <w:tcBorders>
              <w:top w:val="nil"/>
              <w:bottom w:val="nil"/>
              <w:right w:val="single" w:sz="8" w:space="0" w:color="auto"/>
            </w:tcBorders>
            <w:shd w:val="clear" w:color="auto" w:fill="auto"/>
          </w:tcPr>
          <w:p w14:paraId="64936BAE" w14:textId="77777777" w:rsidR="00331681" w:rsidRPr="00F275F7" w:rsidRDefault="00331681" w:rsidP="00331681">
            <w:pPr>
              <w:ind w:left="144" w:right="144"/>
              <w:rPr>
                <w:rFonts w:ascii="Times New Roman" w:eastAsia="Times New Roman" w:hAnsi="Times New Roman" w:cs="Times New Roman"/>
                <w:b/>
                <w:bCs/>
                <w:color w:val="000000"/>
                <w:sz w:val="16"/>
                <w:szCs w:val="16"/>
              </w:rPr>
            </w:pPr>
          </w:p>
        </w:tc>
        <w:tc>
          <w:tcPr>
            <w:tcW w:w="1952" w:type="dxa"/>
            <w:tcBorders>
              <w:top w:val="nil"/>
              <w:left w:val="single" w:sz="4" w:space="0" w:color="auto"/>
              <w:bottom w:val="nil"/>
              <w:right w:val="single" w:sz="4" w:space="0" w:color="auto"/>
            </w:tcBorders>
            <w:shd w:val="clear" w:color="auto" w:fill="auto"/>
            <w:vAlign w:val="center"/>
          </w:tcPr>
          <w:p w14:paraId="0696D39F"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63413355" w14:textId="77777777" w:rsidR="00331681" w:rsidRPr="00354753" w:rsidRDefault="00331681" w:rsidP="00331681">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(.23</w:t>
            </w:r>
            <w:r>
              <w:rPr>
                <w:rFonts w:ascii="Times New Roman" w:eastAsia="BatangChe" w:hAnsi="Times New Roman" w:cs="Times New Roman"/>
                <w:sz w:val="16"/>
                <w:szCs w:val="16"/>
              </w:rPr>
              <w:t>1</w:t>
            </w:r>
            <w:r w:rsidRPr="00354753">
              <w:rPr>
                <w:rFonts w:ascii="Times New Roman" w:eastAsia="BatangChe" w:hAnsi="Times New Roman" w:cs="Times New Roman"/>
                <w:sz w:val="16"/>
                <w:szCs w:val="16"/>
              </w:rPr>
              <w:t>)</w:t>
            </w:r>
          </w:p>
        </w:tc>
        <w:tc>
          <w:tcPr>
            <w:tcW w:w="1440" w:type="dxa"/>
            <w:tcBorders>
              <w:top w:val="nil"/>
              <w:left w:val="single" w:sz="4" w:space="0" w:color="auto"/>
              <w:bottom w:val="nil"/>
            </w:tcBorders>
          </w:tcPr>
          <w:p w14:paraId="575B2309" w14:textId="07421492"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tcBorders>
          </w:tcPr>
          <w:p w14:paraId="7A48F944"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r>
      <w:tr w:rsidR="00331681" w:rsidRPr="006E646E" w14:paraId="6F37BA2E" w14:textId="5C8F8C21" w:rsidTr="001C0508">
        <w:trPr>
          <w:trHeight w:hRule="exact" w:val="173"/>
        </w:trPr>
        <w:tc>
          <w:tcPr>
            <w:tcW w:w="3525" w:type="dxa"/>
            <w:tcBorders>
              <w:top w:val="nil"/>
              <w:bottom w:val="nil"/>
              <w:right w:val="single" w:sz="8" w:space="0" w:color="auto"/>
            </w:tcBorders>
            <w:shd w:val="clear" w:color="auto" w:fill="auto"/>
          </w:tcPr>
          <w:p w14:paraId="0B1F1895" w14:textId="77777777" w:rsidR="00331681" w:rsidRPr="00F275F7" w:rsidRDefault="00331681" w:rsidP="00331681">
            <w:pPr>
              <w:ind w:left="144" w:right="144"/>
              <w:rPr>
                <w:rFonts w:ascii="Times New Roman" w:eastAsia="Times New Roman" w:hAnsi="Times New Roman" w:cs="Times New Roman"/>
                <w:b/>
                <w:bCs/>
                <w:color w:val="000000"/>
                <w:sz w:val="16"/>
                <w:szCs w:val="16"/>
              </w:rPr>
            </w:pPr>
            <w:r w:rsidRPr="00F275F7">
              <w:rPr>
                <w:rFonts w:ascii="Times New Roman" w:hAnsi="Times New Roman" w:cs="Times New Roman"/>
                <w:b/>
                <w:sz w:val="16"/>
              </w:rPr>
              <w:t>Industry_dummy</w:t>
            </w:r>
            <w:r>
              <w:rPr>
                <w:rFonts w:ascii="Times New Roman" w:hAnsi="Times New Roman" w:cs="Times New Roman"/>
                <w:b/>
                <w:sz w:val="16"/>
              </w:rPr>
              <w:t>6</w:t>
            </w:r>
          </w:p>
        </w:tc>
        <w:tc>
          <w:tcPr>
            <w:tcW w:w="1952" w:type="dxa"/>
            <w:tcBorders>
              <w:top w:val="nil"/>
              <w:left w:val="single" w:sz="4" w:space="0" w:color="auto"/>
              <w:bottom w:val="nil"/>
              <w:right w:val="single" w:sz="4" w:space="0" w:color="auto"/>
            </w:tcBorders>
            <w:shd w:val="clear" w:color="auto" w:fill="auto"/>
            <w:vAlign w:val="center"/>
          </w:tcPr>
          <w:p w14:paraId="42FECE97"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4448551E" w14:textId="77777777" w:rsidR="00331681" w:rsidRPr="00354753" w:rsidRDefault="00331681" w:rsidP="00331681">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.133</w:t>
            </w:r>
          </w:p>
        </w:tc>
        <w:tc>
          <w:tcPr>
            <w:tcW w:w="1440" w:type="dxa"/>
            <w:tcBorders>
              <w:top w:val="nil"/>
              <w:left w:val="single" w:sz="4" w:space="0" w:color="auto"/>
              <w:bottom w:val="nil"/>
            </w:tcBorders>
          </w:tcPr>
          <w:p w14:paraId="25F626B5" w14:textId="0D1BCA95"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tcBorders>
          </w:tcPr>
          <w:p w14:paraId="09FFB385"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r>
      <w:tr w:rsidR="00331681" w:rsidRPr="006E646E" w14:paraId="6FAEE4AC" w14:textId="3196AD84" w:rsidTr="001C0508">
        <w:trPr>
          <w:trHeight w:hRule="exact" w:val="173"/>
        </w:trPr>
        <w:tc>
          <w:tcPr>
            <w:tcW w:w="3525" w:type="dxa"/>
            <w:tcBorders>
              <w:top w:val="nil"/>
              <w:bottom w:val="nil"/>
              <w:right w:val="single" w:sz="8" w:space="0" w:color="auto"/>
            </w:tcBorders>
            <w:shd w:val="clear" w:color="auto" w:fill="auto"/>
          </w:tcPr>
          <w:p w14:paraId="47EE5B0A" w14:textId="77777777" w:rsidR="00331681" w:rsidRPr="00F275F7" w:rsidRDefault="00331681" w:rsidP="00331681">
            <w:pPr>
              <w:ind w:left="144" w:right="144"/>
              <w:rPr>
                <w:rFonts w:ascii="Times New Roman" w:eastAsia="Times New Roman" w:hAnsi="Times New Roman" w:cs="Times New Roman"/>
                <w:b/>
                <w:bCs/>
                <w:color w:val="000000"/>
                <w:sz w:val="16"/>
                <w:szCs w:val="16"/>
              </w:rPr>
            </w:pPr>
          </w:p>
        </w:tc>
        <w:tc>
          <w:tcPr>
            <w:tcW w:w="1952" w:type="dxa"/>
            <w:tcBorders>
              <w:top w:val="nil"/>
              <w:left w:val="single" w:sz="4" w:space="0" w:color="auto"/>
              <w:bottom w:val="nil"/>
              <w:right w:val="single" w:sz="4" w:space="0" w:color="auto"/>
            </w:tcBorders>
            <w:shd w:val="clear" w:color="auto" w:fill="auto"/>
            <w:vAlign w:val="center"/>
          </w:tcPr>
          <w:p w14:paraId="1E2770DE"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6A21AD24" w14:textId="77777777" w:rsidR="00331681" w:rsidRPr="00354753" w:rsidRDefault="00331681" w:rsidP="00331681">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(.17</w:t>
            </w:r>
            <w:r>
              <w:rPr>
                <w:rFonts w:ascii="Times New Roman" w:eastAsia="BatangChe" w:hAnsi="Times New Roman" w:cs="Times New Roman"/>
                <w:sz w:val="16"/>
                <w:szCs w:val="16"/>
              </w:rPr>
              <w:t>3</w:t>
            </w:r>
            <w:r w:rsidRPr="00354753">
              <w:rPr>
                <w:rFonts w:ascii="Times New Roman" w:eastAsia="BatangChe" w:hAnsi="Times New Roman" w:cs="Times New Roman"/>
                <w:sz w:val="16"/>
                <w:szCs w:val="16"/>
              </w:rPr>
              <w:t>)</w:t>
            </w:r>
          </w:p>
        </w:tc>
        <w:tc>
          <w:tcPr>
            <w:tcW w:w="1440" w:type="dxa"/>
            <w:tcBorders>
              <w:top w:val="nil"/>
              <w:left w:val="single" w:sz="4" w:space="0" w:color="auto"/>
              <w:bottom w:val="nil"/>
            </w:tcBorders>
          </w:tcPr>
          <w:p w14:paraId="28FC3CA2" w14:textId="7E3769AD"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tcBorders>
          </w:tcPr>
          <w:p w14:paraId="7C8B5D44"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r>
      <w:tr w:rsidR="00331681" w:rsidRPr="006E646E" w14:paraId="49FB6A15" w14:textId="09860260" w:rsidTr="001C0508">
        <w:trPr>
          <w:trHeight w:hRule="exact" w:val="173"/>
        </w:trPr>
        <w:tc>
          <w:tcPr>
            <w:tcW w:w="3525" w:type="dxa"/>
            <w:tcBorders>
              <w:top w:val="nil"/>
              <w:bottom w:val="nil"/>
              <w:right w:val="single" w:sz="8" w:space="0" w:color="auto"/>
            </w:tcBorders>
            <w:shd w:val="clear" w:color="auto" w:fill="auto"/>
          </w:tcPr>
          <w:p w14:paraId="238781D0" w14:textId="77777777" w:rsidR="00331681" w:rsidRPr="00F275F7" w:rsidRDefault="00331681" w:rsidP="00331681">
            <w:pPr>
              <w:ind w:left="144" w:right="144"/>
              <w:rPr>
                <w:rFonts w:ascii="Times New Roman" w:eastAsia="Times New Roman" w:hAnsi="Times New Roman" w:cs="Times New Roman"/>
                <w:b/>
                <w:bCs/>
                <w:color w:val="000000"/>
                <w:sz w:val="16"/>
                <w:szCs w:val="16"/>
              </w:rPr>
            </w:pPr>
            <w:r w:rsidRPr="00F275F7">
              <w:rPr>
                <w:rFonts w:ascii="Times New Roman" w:hAnsi="Times New Roman" w:cs="Times New Roman"/>
                <w:b/>
                <w:sz w:val="16"/>
              </w:rPr>
              <w:t>Industry_dummy</w:t>
            </w:r>
            <w:r>
              <w:rPr>
                <w:rFonts w:ascii="Times New Roman" w:hAnsi="Times New Roman" w:cs="Times New Roman"/>
                <w:b/>
                <w:sz w:val="16"/>
              </w:rPr>
              <w:t>7</w:t>
            </w:r>
          </w:p>
        </w:tc>
        <w:tc>
          <w:tcPr>
            <w:tcW w:w="1952" w:type="dxa"/>
            <w:tcBorders>
              <w:top w:val="nil"/>
              <w:left w:val="single" w:sz="4" w:space="0" w:color="auto"/>
              <w:bottom w:val="nil"/>
              <w:right w:val="single" w:sz="4" w:space="0" w:color="auto"/>
            </w:tcBorders>
            <w:shd w:val="clear" w:color="auto" w:fill="auto"/>
            <w:vAlign w:val="center"/>
          </w:tcPr>
          <w:p w14:paraId="208BCE9F"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2E827D3C" w14:textId="77777777" w:rsidR="00331681" w:rsidRPr="00354753" w:rsidRDefault="00331681" w:rsidP="00331681">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.23</w:t>
            </w:r>
            <w:r>
              <w:rPr>
                <w:rFonts w:ascii="Times New Roman" w:eastAsia="BatangChe" w:hAnsi="Times New Roman" w:cs="Times New Roman"/>
                <w:sz w:val="16"/>
                <w:szCs w:val="16"/>
              </w:rPr>
              <w:t>1</w:t>
            </w:r>
          </w:p>
        </w:tc>
        <w:tc>
          <w:tcPr>
            <w:tcW w:w="1440" w:type="dxa"/>
            <w:tcBorders>
              <w:top w:val="nil"/>
              <w:left w:val="single" w:sz="4" w:space="0" w:color="auto"/>
              <w:bottom w:val="nil"/>
            </w:tcBorders>
          </w:tcPr>
          <w:p w14:paraId="5F0B279C" w14:textId="2EDE10DA"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tcBorders>
          </w:tcPr>
          <w:p w14:paraId="7515DC56"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r>
      <w:tr w:rsidR="00331681" w:rsidRPr="006E646E" w14:paraId="7C0D1492" w14:textId="62B2C9AC" w:rsidTr="001C0508">
        <w:trPr>
          <w:trHeight w:hRule="exact" w:val="173"/>
        </w:trPr>
        <w:tc>
          <w:tcPr>
            <w:tcW w:w="3525" w:type="dxa"/>
            <w:tcBorders>
              <w:top w:val="nil"/>
              <w:bottom w:val="single" w:sz="8" w:space="0" w:color="auto"/>
              <w:right w:val="single" w:sz="8" w:space="0" w:color="auto"/>
            </w:tcBorders>
            <w:shd w:val="clear" w:color="auto" w:fill="auto"/>
          </w:tcPr>
          <w:p w14:paraId="4D217C5F" w14:textId="77777777" w:rsidR="00331681" w:rsidRPr="00F275F7" w:rsidRDefault="00331681" w:rsidP="00331681">
            <w:pPr>
              <w:ind w:left="144" w:right="144"/>
              <w:rPr>
                <w:rFonts w:ascii="Times New Roman" w:eastAsia="Times New Roman" w:hAnsi="Times New Roman" w:cs="Times New Roman"/>
                <w:b/>
                <w:bCs/>
                <w:color w:val="000000"/>
                <w:sz w:val="16"/>
                <w:szCs w:val="16"/>
              </w:rPr>
            </w:pPr>
          </w:p>
        </w:tc>
        <w:tc>
          <w:tcPr>
            <w:tcW w:w="1952" w:type="dxa"/>
            <w:tcBorders>
              <w:top w:val="nil"/>
              <w:left w:val="single" w:sz="4" w:space="0" w:color="auto"/>
              <w:bottom w:val="single" w:sz="8" w:space="0" w:color="auto"/>
              <w:right w:val="single" w:sz="4" w:space="0" w:color="auto"/>
            </w:tcBorders>
            <w:shd w:val="clear" w:color="auto" w:fill="auto"/>
            <w:vAlign w:val="center"/>
          </w:tcPr>
          <w:p w14:paraId="18AD3310"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single" w:sz="8" w:space="0" w:color="auto"/>
              <w:right w:val="single" w:sz="4" w:space="0" w:color="auto"/>
            </w:tcBorders>
          </w:tcPr>
          <w:p w14:paraId="478CAB87" w14:textId="77777777" w:rsidR="00331681" w:rsidRPr="00354753" w:rsidRDefault="00331681" w:rsidP="00331681">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(.19</w:t>
            </w:r>
            <w:r>
              <w:rPr>
                <w:rFonts w:ascii="Times New Roman" w:eastAsia="BatangChe" w:hAnsi="Times New Roman" w:cs="Times New Roman"/>
                <w:sz w:val="16"/>
                <w:szCs w:val="16"/>
              </w:rPr>
              <w:t>5</w:t>
            </w:r>
            <w:r w:rsidRPr="00354753">
              <w:rPr>
                <w:rFonts w:ascii="Times New Roman" w:eastAsia="BatangChe" w:hAnsi="Times New Roman" w:cs="Times New Roman"/>
                <w:sz w:val="16"/>
                <w:szCs w:val="16"/>
              </w:rPr>
              <w:t>)</w:t>
            </w:r>
          </w:p>
        </w:tc>
        <w:tc>
          <w:tcPr>
            <w:tcW w:w="1440" w:type="dxa"/>
            <w:tcBorders>
              <w:top w:val="nil"/>
              <w:left w:val="single" w:sz="4" w:space="0" w:color="auto"/>
              <w:bottom w:val="single" w:sz="8" w:space="0" w:color="auto"/>
            </w:tcBorders>
          </w:tcPr>
          <w:p w14:paraId="7A9D3527" w14:textId="1839508B" w:rsidR="00331681" w:rsidRPr="00354753" w:rsidRDefault="00331681" w:rsidP="00331681">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single" w:sz="8" w:space="0" w:color="auto"/>
            </w:tcBorders>
          </w:tcPr>
          <w:p w14:paraId="7FEFC431" w14:textId="77777777" w:rsidR="00331681" w:rsidRPr="00354753" w:rsidRDefault="00331681" w:rsidP="00331681">
            <w:pPr>
              <w:tabs>
                <w:tab w:val="decimal" w:pos="266"/>
              </w:tabs>
              <w:jc w:val="center"/>
              <w:rPr>
                <w:rFonts w:ascii="Times New Roman" w:eastAsia="BatangChe" w:hAnsi="Times New Roman" w:cs="Times New Roman"/>
                <w:sz w:val="16"/>
                <w:szCs w:val="16"/>
              </w:rPr>
            </w:pPr>
          </w:p>
        </w:tc>
      </w:tr>
      <w:tr w:rsidR="002341A3" w:rsidRPr="006E646E" w14:paraId="133BDA1E" w14:textId="77777777" w:rsidTr="00976DD4">
        <w:trPr>
          <w:trHeight w:hRule="exact" w:val="227"/>
        </w:trPr>
        <w:tc>
          <w:tcPr>
            <w:tcW w:w="3525" w:type="dxa"/>
            <w:tcBorders>
              <w:bottom w:val="single" w:sz="4" w:space="0" w:color="auto"/>
              <w:right w:val="single" w:sz="4" w:space="0" w:color="auto"/>
            </w:tcBorders>
            <w:shd w:val="clear" w:color="auto" w:fill="auto"/>
            <w:vAlign w:val="bottom"/>
          </w:tcPr>
          <w:p w14:paraId="52B7C765" w14:textId="77777777" w:rsidR="002341A3" w:rsidRPr="00354753" w:rsidRDefault="002341A3" w:rsidP="00976DD4">
            <w:pPr>
              <w:ind w:left="144" w:right="144"/>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Non-Linear Interactions</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6F693CAA"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14:paraId="334930D5"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single" w:sz="4" w:space="0" w:color="auto"/>
              <w:left w:val="single" w:sz="4" w:space="0" w:color="auto"/>
              <w:bottom w:val="single" w:sz="4" w:space="0" w:color="auto"/>
            </w:tcBorders>
            <w:vAlign w:val="center"/>
          </w:tcPr>
          <w:p w14:paraId="19E32496"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14:paraId="39FF53BA"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r>
      <w:tr w:rsidR="002341A3" w:rsidRPr="006E646E" w14:paraId="0451EF9F" w14:textId="77777777" w:rsidTr="00976DD4">
        <w:trPr>
          <w:trHeight w:hRule="exact" w:val="227"/>
        </w:trPr>
        <w:tc>
          <w:tcPr>
            <w:tcW w:w="3525" w:type="dxa"/>
            <w:tcBorders>
              <w:top w:val="single" w:sz="4" w:space="0" w:color="auto"/>
              <w:bottom w:val="nil"/>
              <w:right w:val="single" w:sz="4" w:space="0" w:color="auto"/>
            </w:tcBorders>
            <w:shd w:val="clear" w:color="auto" w:fill="auto"/>
            <w:vAlign w:val="bottom"/>
          </w:tcPr>
          <w:p w14:paraId="7A2B78AD" w14:textId="77777777" w:rsidR="002341A3" w:rsidRPr="00354753" w:rsidRDefault="002341A3" w:rsidP="00976DD4">
            <w:pPr>
              <w:ind w:left="144" w:right="144"/>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IFDEN * SDEN * SDEN</w:t>
            </w:r>
          </w:p>
        </w:tc>
        <w:tc>
          <w:tcPr>
            <w:tcW w:w="1952" w:type="dxa"/>
            <w:tcBorders>
              <w:top w:val="single" w:sz="4" w:space="0" w:color="auto"/>
              <w:left w:val="single" w:sz="4" w:space="0" w:color="auto"/>
              <w:bottom w:val="nil"/>
              <w:right w:val="single" w:sz="4" w:space="0" w:color="auto"/>
            </w:tcBorders>
            <w:shd w:val="clear" w:color="auto" w:fill="auto"/>
            <w:vAlign w:val="center"/>
          </w:tcPr>
          <w:p w14:paraId="70C1857F"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single" w:sz="4" w:space="0" w:color="auto"/>
              <w:left w:val="single" w:sz="4" w:space="0" w:color="auto"/>
              <w:bottom w:val="nil"/>
              <w:right w:val="single" w:sz="4" w:space="0" w:color="auto"/>
            </w:tcBorders>
          </w:tcPr>
          <w:p w14:paraId="4B2B54B1"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single" w:sz="4" w:space="0" w:color="auto"/>
              <w:left w:val="single" w:sz="4" w:space="0" w:color="auto"/>
              <w:bottom w:val="nil"/>
            </w:tcBorders>
            <w:vAlign w:val="center"/>
          </w:tcPr>
          <w:p w14:paraId="585CF85F" w14:textId="77777777" w:rsidR="002341A3" w:rsidRPr="00354753" w:rsidRDefault="002341A3" w:rsidP="00976DD4">
            <w:pPr>
              <w:tabs>
                <w:tab w:val="decimal" w:pos="266"/>
              </w:tabs>
              <w:jc w:val="center"/>
              <w:rPr>
                <w:rFonts w:ascii="Times New Roman" w:eastAsia="BatangChe" w:hAnsi="Times New Roman" w:cs="Times New Roman"/>
                <w:sz w:val="16"/>
                <w:szCs w:val="16"/>
              </w:rPr>
            </w:pPr>
            <w:r>
              <w:rPr>
                <w:rFonts w:ascii="Times New Roman" w:eastAsia="BatangChe" w:hAnsi="Times New Roman" w:cs="Times New Roman"/>
                <w:sz w:val="16"/>
                <w:szCs w:val="16"/>
              </w:rPr>
              <w:t>-4.117*</w:t>
            </w:r>
          </w:p>
        </w:tc>
        <w:tc>
          <w:tcPr>
            <w:tcW w:w="1440" w:type="dxa"/>
            <w:tcBorders>
              <w:top w:val="single" w:sz="4" w:space="0" w:color="auto"/>
              <w:left w:val="single" w:sz="4" w:space="0" w:color="auto"/>
              <w:bottom w:val="nil"/>
              <w:right w:val="single" w:sz="4" w:space="0" w:color="auto"/>
            </w:tcBorders>
          </w:tcPr>
          <w:p w14:paraId="01B127D6"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r>
      <w:tr w:rsidR="002341A3" w:rsidRPr="006E646E" w14:paraId="604A4994" w14:textId="77777777" w:rsidTr="00976DD4">
        <w:trPr>
          <w:trHeight w:hRule="exact" w:val="227"/>
        </w:trPr>
        <w:tc>
          <w:tcPr>
            <w:tcW w:w="3525" w:type="dxa"/>
            <w:tcBorders>
              <w:top w:val="nil"/>
              <w:bottom w:val="nil"/>
              <w:right w:val="single" w:sz="4" w:space="0" w:color="auto"/>
            </w:tcBorders>
            <w:shd w:val="clear" w:color="auto" w:fill="auto"/>
            <w:vAlign w:val="bottom"/>
          </w:tcPr>
          <w:p w14:paraId="5662670D" w14:textId="77777777" w:rsidR="002341A3" w:rsidRPr="00354753" w:rsidRDefault="002341A3" w:rsidP="00976DD4">
            <w:pPr>
              <w:ind w:left="144" w:right="144"/>
              <w:rPr>
                <w:rFonts w:ascii="Times New Roman" w:eastAsia="Times New Roman" w:hAnsi="Times New Roman" w:cs="Times New Roman"/>
                <w:b/>
                <w:bCs/>
                <w:color w:val="000000"/>
                <w:sz w:val="16"/>
                <w:szCs w:val="16"/>
              </w:rPr>
            </w:pPr>
          </w:p>
        </w:tc>
        <w:tc>
          <w:tcPr>
            <w:tcW w:w="1952" w:type="dxa"/>
            <w:tcBorders>
              <w:top w:val="nil"/>
              <w:left w:val="single" w:sz="4" w:space="0" w:color="auto"/>
              <w:bottom w:val="nil"/>
              <w:right w:val="single" w:sz="4" w:space="0" w:color="auto"/>
            </w:tcBorders>
            <w:shd w:val="clear" w:color="auto" w:fill="auto"/>
            <w:vAlign w:val="center"/>
          </w:tcPr>
          <w:p w14:paraId="181848B7"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76AA475B"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tcBorders>
            <w:vAlign w:val="center"/>
          </w:tcPr>
          <w:p w14:paraId="7D8054B5" w14:textId="77777777" w:rsidR="002341A3" w:rsidRPr="00354753" w:rsidRDefault="002341A3" w:rsidP="00976DD4">
            <w:pPr>
              <w:tabs>
                <w:tab w:val="decimal" w:pos="266"/>
              </w:tabs>
              <w:jc w:val="center"/>
              <w:rPr>
                <w:rFonts w:ascii="Times New Roman" w:eastAsia="BatangChe" w:hAnsi="Times New Roman" w:cs="Times New Roman"/>
                <w:sz w:val="16"/>
                <w:szCs w:val="16"/>
              </w:rPr>
            </w:pPr>
            <w:r>
              <w:rPr>
                <w:rFonts w:ascii="Times New Roman" w:eastAsia="BatangChe" w:hAnsi="Times New Roman" w:cs="Times New Roman"/>
                <w:sz w:val="16"/>
                <w:szCs w:val="16"/>
              </w:rPr>
              <w:t>(2.332)</w:t>
            </w:r>
          </w:p>
        </w:tc>
        <w:tc>
          <w:tcPr>
            <w:tcW w:w="1440" w:type="dxa"/>
            <w:tcBorders>
              <w:top w:val="nil"/>
              <w:left w:val="single" w:sz="4" w:space="0" w:color="auto"/>
              <w:bottom w:val="nil"/>
              <w:right w:val="single" w:sz="4" w:space="0" w:color="auto"/>
            </w:tcBorders>
          </w:tcPr>
          <w:p w14:paraId="3F3E9E43"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r>
      <w:tr w:rsidR="002341A3" w:rsidRPr="006E646E" w14:paraId="37B577B0" w14:textId="77777777" w:rsidTr="00976DD4">
        <w:trPr>
          <w:trHeight w:hRule="exact" w:val="227"/>
        </w:trPr>
        <w:tc>
          <w:tcPr>
            <w:tcW w:w="3525" w:type="dxa"/>
            <w:tcBorders>
              <w:top w:val="nil"/>
              <w:bottom w:val="nil"/>
              <w:right w:val="single" w:sz="4" w:space="0" w:color="auto"/>
            </w:tcBorders>
            <w:shd w:val="clear" w:color="auto" w:fill="auto"/>
            <w:vAlign w:val="bottom"/>
          </w:tcPr>
          <w:p w14:paraId="1CF5996B" w14:textId="77777777" w:rsidR="002341A3" w:rsidRPr="00354753" w:rsidRDefault="002341A3" w:rsidP="00976DD4">
            <w:pPr>
              <w:ind w:left="144" w:right="144"/>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IFFUNCSIM * SDEN * SDEN</w:t>
            </w:r>
          </w:p>
        </w:tc>
        <w:tc>
          <w:tcPr>
            <w:tcW w:w="1952" w:type="dxa"/>
            <w:tcBorders>
              <w:top w:val="nil"/>
              <w:left w:val="single" w:sz="4" w:space="0" w:color="auto"/>
              <w:bottom w:val="nil"/>
              <w:right w:val="single" w:sz="4" w:space="0" w:color="auto"/>
            </w:tcBorders>
            <w:shd w:val="clear" w:color="auto" w:fill="auto"/>
            <w:vAlign w:val="center"/>
          </w:tcPr>
          <w:p w14:paraId="150B71DE"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731C1CE0"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tcBorders>
            <w:vAlign w:val="center"/>
          </w:tcPr>
          <w:p w14:paraId="188CA54E" w14:textId="77777777" w:rsidR="002341A3" w:rsidRDefault="002341A3" w:rsidP="00976DD4">
            <w:pPr>
              <w:tabs>
                <w:tab w:val="decimal" w:pos="266"/>
              </w:tabs>
              <w:jc w:val="center"/>
              <w:rPr>
                <w:rFonts w:ascii="Times New Roman" w:eastAsia="BatangChe" w:hAnsi="Times New Roman" w:cs="Times New Roman"/>
                <w:sz w:val="16"/>
                <w:szCs w:val="16"/>
              </w:rPr>
            </w:pPr>
            <w:r>
              <w:rPr>
                <w:rFonts w:ascii="Times New Roman" w:eastAsia="BatangChe" w:hAnsi="Times New Roman" w:cs="Times New Roman"/>
                <w:sz w:val="16"/>
                <w:szCs w:val="16"/>
              </w:rPr>
              <w:t>-3.476</w:t>
            </w:r>
          </w:p>
          <w:p w14:paraId="66AE5269"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489C855F"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r>
      <w:tr w:rsidR="002341A3" w:rsidRPr="006E646E" w14:paraId="39F0E1B5" w14:textId="77777777" w:rsidTr="00976DD4">
        <w:trPr>
          <w:trHeight w:hRule="exact" w:val="227"/>
        </w:trPr>
        <w:tc>
          <w:tcPr>
            <w:tcW w:w="3525" w:type="dxa"/>
            <w:tcBorders>
              <w:top w:val="nil"/>
              <w:bottom w:val="nil"/>
              <w:right w:val="single" w:sz="4" w:space="0" w:color="auto"/>
            </w:tcBorders>
            <w:shd w:val="clear" w:color="auto" w:fill="auto"/>
            <w:vAlign w:val="bottom"/>
          </w:tcPr>
          <w:p w14:paraId="47BD5D2D" w14:textId="77777777" w:rsidR="002341A3" w:rsidRPr="00354753" w:rsidRDefault="002341A3" w:rsidP="00976DD4">
            <w:pPr>
              <w:ind w:left="144" w:right="144"/>
              <w:rPr>
                <w:rFonts w:ascii="Times New Roman" w:eastAsia="Times New Roman" w:hAnsi="Times New Roman" w:cs="Times New Roman"/>
                <w:b/>
                <w:bCs/>
                <w:color w:val="000000"/>
                <w:sz w:val="16"/>
                <w:szCs w:val="16"/>
              </w:rPr>
            </w:pPr>
          </w:p>
        </w:tc>
        <w:tc>
          <w:tcPr>
            <w:tcW w:w="1952" w:type="dxa"/>
            <w:tcBorders>
              <w:top w:val="nil"/>
              <w:left w:val="single" w:sz="4" w:space="0" w:color="auto"/>
              <w:bottom w:val="nil"/>
              <w:right w:val="single" w:sz="4" w:space="0" w:color="auto"/>
            </w:tcBorders>
            <w:shd w:val="clear" w:color="auto" w:fill="auto"/>
            <w:vAlign w:val="center"/>
          </w:tcPr>
          <w:p w14:paraId="46AC50B4"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5BA0DC8F"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tcBorders>
            <w:vAlign w:val="center"/>
          </w:tcPr>
          <w:p w14:paraId="453A4B9E" w14:textId="77777777" w:rsidR="002341A3" w:rsidRPr="00354753" w:rsidRDefault="002341A3" w:rsidP="00976DD4">
            <w:pPr>
              <w:tabs>
                <w:tab w:val="decimal" w:pos="266"/>
              </w:tabs>
              <w:jc w:val="center"/>
              <w:rPr>
                <w:rFonts w:ascii="Times New Roman" w:eastAsia="BatangChe" w:hAnsi="Times New Roman" w:cs="Times New Roman"/>
                <w:sz w:val="16"/>
                <w:szCs w:val="16"/>
              </w:rPr>
            </w:pPr>
            <w:r>
              <w:rPr>
                <w:rFonts w:ascii="Times New Roman" w:eastAsia="BatangChe" w:hAnsi="Times New Roman" w:cs="Times New Roman"/>
                <w:sz w:val="16"/>
                <w:szCs w:val="16"/>
              </w:rPr>
              <w:t>(2.443)</w:t>
            </w:r>
          </w:p>
        </w:tc>
        <w:tc>
          <w:tcPr>
            <w:tcW w:w="1440" w:type="dxa"/>
            <w:tcBorders>
              <w:top w:val="nil"/>
              <w:left w:val="single" w:sz="4" w:space="0" w:color="auto"/>
              <w:bottom w:val="nil"/>
              <w:right w:val="single" w:sz="4" w:space="0" w:color="auto"/>
            </w:tcBorders>
          </w:tcPr>
          <w:p w14:paraId="6873B4ED"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r>
      <w:tr w:rsidR="002341A3" w:rsidRPr="006E646E" w14:paraId="4DF73A52" w14:textId="77777777" w:rsidTr="00976DD4">
        <w:trPr>
          <w:trHeight w:hRule="exact" w:val="227"/>
        </w:trPr>
        <w:tc>
          <w:tcPr>
            <w:tcW w:w="3525" w:type="dxa"/>
            <w:tcBorders>
              <w:top w:val="nil"/>
              <w:bottom w:val="nil"/>
              <w:right w:val="single" w:sz="4" w:space="0" w:color="auto"/>
            </w:tcBorders>
            <w:shd w:val="clear" w:color="auto" w:fill="auto"/>
            <w:vAlign w:val="bottom"/>
          </w:tcPr>
          <w:p w14:paraId="690FAF06" w14:textId="77777777" w:rsidR="002341A3" w:rsidRPr="00354753" w:rsidRDefault="002341A3" w:rsidP="00976DD4">
            <w:pPr>
              <w:ind w:left="144" w:right="144"/>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IFDEN * SCENTRAL * SCENTRAL</w:t>
            </w:r>
          </w:p>
        </w:tc>
        <w:tc>
          <w:tcPr>
            <w:tcW w:w="1952" w:type="dxa"/>
            <w:tcBorders>
              <w:top w:val="nil"/>
              <w:left w:val="single" w:sz="4" w:space="0" w:color="auto"/>
              <w:bottom w:val="nil"/>
              <w:right w:val="single" w:sz="4" w:space="0" w:color="auto"/>
            </w:tcBorders>
            <w:shd w:val="clear" w:color="auto" w:fill="auto"/>
            <w:vAlign w:val="center"/>
          </w:tcPr>
          <w:p w14:paraId="19BA63F5"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1E995B43"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tcBorders>
            <w:vAlign w:val="center"/>
          </w:tcPr>
          <w:p w14:paraId="7C4EE816"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7A2A9085" w14:textId="77777777" w:rsidR="002341A3" w:rsidRPr="00354753" w:rsidRDefault="002341A3" w:rsidP="00976DD4">
            <w:pPr>
              <w:tabs>
                <w:tab w:val="decimal" w:pos="266"/>
              </w:tabs>
              <w:jc w:val="center"/>
              <w:rPr>
                <w:rFonts w:ascii="Times New Roman" w:eastAsia="BatangChe" w:hAnsi="Times New Roman" w:cs="Times New Roman"/>
                <w:sz w:val="16"/>
                <w:szCs w:val="16"/>
              </w:rPr>
            </w:pPr>
            <w:r>
              <w:rPr>
                <w:rFonts w:ascii="Times New Roman" w:eastAsia="BatangChe" w:hAnsi="Times New Roman" w:cs="Times New Roman"/>
                <w:sz w:val="16"/>
                <w:szCs w:val="16"/>
              </w:rPr>
              <w:t>1.896</w:t>
            </w:r>
          </w:p>
        </w:tc>
      </w:tr>
      <w:tr w:rsidR="002341A3" w:rsidRPr="006E646E" w14:paraId="7EB96D7D" w14:textId="77777777" w:rsidTr="00976DD4">
        <w:trPr>
          <w:trHeight w:hRule="exact" w:val="227"/>
        </w:trPr>
        <w:tc>
          <w:tcPr>
            <w:tcW w:w="3525" w:type="dxa"/>
            <w:tcBorders>
              <w:top w:val="nil"/>
              <w:bottom w:val="nil"/>
              <w:right w:val="single" w:sz="4" w:space="0" w:color="auto"/>
            </w:tcBorders>
            <w:shd w:val="clear" w:color="auto" w:fill="auto"/>
            <w:vAlign w:val="bottom"/>
          </w:tcPr>
          <w:p w14:paraId="20854D4F" w14:textId="77777777" w:rsidR="002341A3" w:rsidRPr="00354753" w:rsidRDefault="002341A3" w:rsidP="00976DD4">
            <w:pPr>
              <w:ind w:left="144" w:right="144"/>
              <w:rPr>
                <w:rFonts w:ascii="Times New Roman" w:eastAsia="Times New Roman" w:hAnsi="Times New Roman" w:cs="Times New Roman"/>
                <w:b/>
                <w:bCs/>
                <w:color w:val="000000"/>
                <w:sz w:val="16"/>
                <w:szCs w:val="16"/>
              </w:rPr>
            </w:pPr>
          </w:p>
        </w:tc>
        <w:tc>
          <w:tcPr>
            <w:tcW w:w="1952" w:type="dxa"/>
            <w:tcBorders>
              <w:top w:val="nil"/>
              <w:left w:val="single" w:sz="4" w:space="0" w:color="auto"/>
              <w:bottom w:val="nil"/>
              <w:right w:val="single" w:sz="4" w:space="0" w:color="auto"/>
            </w:tcBorders>
            <w:shd w:val="clear" w:color="auto" w:fill="auto"/>
            <w:vAlign w:val="center"/>
          </w:tcPr>
          <w:p w14:paraId="34F38A4B"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7E0D3ABB"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tcBorders>
            <w:vAlign w:val="center"/>
          </w:tcPr>
          <w:p w14:paraId="5C930FD1"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10D2B6BF" w14:textId="77777777" w:rsidR="002341A3" w:rsidRPr="00354753" w:rsidRDefault="002341A3" w:rsidP="00976DD4">
            <w:pPr>
              <w:tabs>
                <w:tab w:val="decimal" w:pos="266"/>
              </w:tabs>
              <w:jc w:val="center"/>
              <w:rPr>
                <w:rFonts w:ascii="Times New Roman" w:eastAsia="BatangChe" w:hAnsi="Times New Roman" w:cs="Times New Roman"/>
                <w:sz w:val="16"/>
                <w:szCs w:val="16"/>
              </w:rPr>
            </w:pPr>
            <w:r>
              <w:rPr>
                <w:rFonts w:ascii="Times New Roman" w:eastAsia="BatangChe" w:hAnsi="Times New Roman" w:cs="Times New Roman"/>
                <w:sz w:val="16"/>
                <w:szCs w:val="16"/>
              </w:rPr>
              <w:t>(2.316)</w:t>
            </w:r>
          </w:p>
        </w:tc>
      </w:tr>
      <w:tr w:rsidR="002341A3" w:rsidRPr="006E646E" w14:paraId="5A718E1E" w14:textId="77777777" w:rsidTr="00976DD4">
        <w:trPr>
          <w:trHeight w:hRule="exact" w:val="227"/>
        </w:trPr>
        <w:tc>
          <w:tcPr>
            <w:tcW w:w="3525" w:type="dxa"/>
            <w:tcBorders>
              <w:top w:val="nil"/>
              <w:bottom w:val="nil"/>
              <w:right w:val="single" w:sz="4" w:space="0" w:color="auto"/>
            </w:tcBorders>
            <w:shd w:val="clear" w:color="auto" w:fill="auto"/>
            <w:vAlign w:val="bottom"/>
          </w:tcPr>
          <w:p w14:paraId="2AAA45C7" w14:textId="77777777" w:rsidR="002341A3" w:rsidRPr="00354753" w:rsidRDefault="002341A3" w:rsidP="00976DD4">
            <w:pPr>
              <w:ind w:left="144" w:right="144"/>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IFFUNCSIM * SCENTRAL * SCENTRAL</w:t>
            </w:r>
          </w:p>
        </w:tc>
        <w:tc>
          <w:tcPr>
            <w:tcW w:w="1952" w:type="dxa"/>
            <w:tcBorders>
              <w:top w:val="nil"/>
              <w:left w:val="single" w:sz="4" w:space="0" w:color="auto"/>
              <w:bottom w:val="nil"/>
              <w:right w:val="single" w:sz="4" w:space="0" w:color="auto"/>
            </w:tcBorders>
            <w:shd w:val="clear" w:color="auto" w:fill="auto"/>
            <w:vAlign w:val="center"/>
          </w:tcPr>
          <w:p w14:paraId="6143B663"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7DB8DEA9"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tcBorders>
            <w:vAlign w:val="center"/>
          </w:tcPr>
          <w:p w14:paraId="3842EC69"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7A744B16" w14:textId="77777777" w:rsidR="002341A3" w:rsidRPr="00354753" w:rsidRDefault="002341A3" w:rsidP="00976DD4">
            <w:pPr>
              <w:tabs>
                <w:tab w:val="decimal" w:pos="266"/>
              </w:tabs>
              <w:jc w:val="center"/>
              <w:rPr>
                <w:rFonts w:ascii="Times New Roman" w:eastAsia="BatangChe" w:hAnsi="Times New Roman" w:cs="Times New Roman"/>
                <w:sz w:val="16"/>
                <w:szCs w:val="16"/>
              </w:rPr>
            </w:pPr>
            <w:r>
              <w:rPr>
                <w:rFonts w:ascii="Times New Roman" w:eastAsia="BatangChe" w:hAnsi="Times New Roman" w:cs="Times New Roman"/>
                <w:sz w:val="16"/>
                <w:szCs w:val="16"/>
              </w:rPr>
              <w:t>-1.046</w:t>
            </w:r>
          </w:p>
        </w:tc>
      </w:tr>
      <w:tr w:rsidR="002341A3" w:rsidRPr="006E646E" w14:paraId="3BF20BF7" w14:textId="77777777" w:rsidTr="00976DD4">
        <w:trPr>
          <w:trHeight w:hRule="exact" w:val="227"/>
        </w:trPr>
        <w:tc>
          <w:tcPr>
            <w:tcW w:w="3525" w:type="dxa"/>
            <w:tcBorders>
              <w:top w:val="nil"/>
              <w:bottom w:val="nil"/>
              <w:right w:val="single" w:sz="4" w:space="0" w:color="auto"/>
            </w:tcBorders>
            <w:shd w:val="clear" w:color="auto" w:fill="auto"/>
            <w:vAlign w:val="bottom"/>
          </w:tcPr>
          <w:p w14:paraId="5165E9F1" w14:textId="77777777" w:rsidR="002341A3" w:rsidRPr="00354753" w:rsidRDefault="002341A3" w:rsidP="00976DD4">
            <w:pPr>
              <w:ind w:left="144" w:right="144"/>
              <w:rPr>
                <w:rFonts w:ascii="Times New Roman" w:eastAsia="Times New Roman" w:hAnsi="Times New Roman" w:cs="Times New Roman"/>
                <w:b/>
                <w:bCs/>
                <w:color w:val="000000"/>
                <w:sz w:val="16"/>
                <w:szCs w:val="16"/>
              </w:rPr>
            </w:pPr>
          </w:p>
        </w:tc>
        <w:tc>
          <w:tcPr>
            <w:tcW w:w="1952" w:type="dxa"/>
            <w:tcBorders>
              <w:top w:val="nil"/>
              <w:left w:val="single" w:sz="4" w:space="0" w:color="auto"/>
              <w:bottom w:val="nil"/>
              <w:right w:val="single" w:sz="4" w:space="0" w:color="auto"/>
            </w:tcBorders>
            <w:shd w:val="clear" w:color="auto" w:fill="auto"/>
            <w:vAlign w:val="center"/>
          </w:tcPr>
          <w:p w14:paraId="4DCCA29C"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3E870F44"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tcBorders>
            <w:vAlign w:val="center"/>
          </w:tcPr>
          <w:p w14:paraId="5E618050" w14:textId="77777777" w:rsidR="002341A3" w:rsidRPr="00354753" w:rsidRDefault="002341A3" w:rsidP="00976DD4">
            <w:pPr>
              <w:tabs>
                <w:tab w:val="decimal" w:pos="266"/>
              </w:tabs>
              <w:jc w:val="center"/>
              <w:rPr>
                <w:rFonts w:ascii="Times New Roman" w:eastAsia="BatangChe" w:hAnsi="Times New Roman" w:cs="Times New Roman"/>
                <w:sz w:val="16"/>
                <w:szCs w:val="16"/>
              </w:rPr>
            </w:pPr>
          </w:p>
        </w:tc>
        <w:tc>
          <w:tcPr>
            <w:tcW w:w="1440" w:type="dxa"/>
            <w:tcBorders>
              <w:top w:val="nil"/>
              <w:left w:val="single" w:sz="4" w:space="0" w:color="auto"/>
              <w:bottom w:val="nil"/>
              <w:right w:val="single" w:sz="4" w:space="0" w:color="auto"/>
            </w:tcBorders>
          </w:tcPr>
          <w:p w14:paraId="5D846A62" w14:textId="77777777" w:rsidR="002341A3" w:rsidRPr="00354753" w:rsidRDefault="002341A3" w:rsidP="00976DD4">
            <w:pPr>
              <w:tabs>
                <w:tab w:val="decimal" w:pos="266"/>
              </w:tabs>
              <w:jc w:val="center"/>
              <w:rPr>
                <w:rFonts w:ascii="Times New Roman" w:eastAsia="BatangChe" w:hAnsi="Times New Roman" w:cs="Times New Roman"/>
                <w:sz w:val="16"/>
                <w:szCs w:val="16"/>
              </w:rPr>
            </w:pPr>
            <w:r>
              <w:rPr>
                <w:rFonts w:ascii="Times New Roman" w:eastAsia="BatangChe" w:hAnsi="Times New Roman" w:cs="Times New Roman"/>
                <w:sz w:val="16"/>
                <w:szCs w:val="16"/>
              </w:rPr>
              <w:t>(.844)</w:t>
            </w:r>
          </w:p>
        </w:tc>
      </w:tr>
      <w:tr w:rsidR="00331681" w:rsidRPr="006E646E" w14:paraId="220CA397" w14:textId="2C467D8B" w:rsidTr="001C0508">
        <w:trPr>
          <w:trHeight w:hRule="exact" w:val="218"/>
        </w:trPr>
        <w:tc>
          <w:tcPr>
            <w:tcW w:w="3525" w:type="dxa"/>
            <w:tcBorders>
              <w:top w:val="single" w:sz="8" w:space="0" w:color="auto"/>
              <w:bottom w:val="single" w:sz="8" w:space="0" w:color="auto"/>
              <w:right w:val="single" w:sz="8" w:space="0" w:color="auto"/>
            </w:tcBorders>
            <w:shd w:val="clear" w:color="auto" w:fill="auto"/>
            <w:vAlign w:val="bottom"/>
            <w:hideMark/>
          </w:tcPr>
          <w:p w14:paraId="1CDB2B8A" w14:textId="77777777" w:rsidR="00331681" w:rsidRPr="006E646E" w:rsidRDefault="00331681" w:rsidP="00331681">
            <w:pPr>
              <w:ind w:left="144" w:right="144"/>
              <w:rPr>
                <w:rFonts w:ascii="Times New Roman" w:eastAsia="Times New Roman" w:hAnsi="Times New Roman" w:cs="Times New Roman"/>
                <w:b/>
                <w:bCs/>
                <w:color w:val="000000"/>
                <w:sz w:val="14"/>
                <w:szCs w:val="16"/>
              </w:rPr>
            </w:pPr>
            <w:r w:rsidRPr="005B4CDC">
              <w:rPr>
                <w:rFonts w:ascii="Times New Roman" w:eastAsia="Times New Roman" w:hAnsi="Times New Roman" w:cs="Times New Roman"/>
                <w:b/>
                <w:bCs/>
                <w:color w:val="000000"/>
                <w:sz w:val="16"/>
                <w:szCs w:val="16"/>
              </w:rPr>
              <w:t>R</w:t>
            </w:r>
            <w:r w:rsidRPr="005B4CDC">
              <w:rPr>
                <w:rFonts w:ascii="Times New Roman" w:eastAsia="Times New Roman" w:hAnsi="Times New Roman" w:cs="Times New Roman"/>
                <w:b/>
                <w:bCs/>
                <w:color w:val="000000"/>
                <w:sz w:val="16"/>
                <w:szCs w:val="16"/>
                <w:vertAlign w:val="superscript"/>
              </w:rPr>
              <w:t>2</w:t>
            </w:r>
          </w:p>
        </w:tc>
        <w:tc>
          <w:tcPr>
            <w:tcW w:w="1952" w:type="dxa"/>
            <w:tcBorders>
              <w:top w:val="single" w:sz="8" w:space="0" w:color="auto"/>
              <w:left w:val="single" w:sz="4" w:space="0" w:color="auto"/>
              <w:bottom w:val="single" w:sz="8" w:space="0" w:color="auto"/>
              <w:right w:val="single" w:sz="4" w:space="0" w:color="auto"/>
            </w:tcBorders>
            <w:shd w:val="clear" w:color="auto" w:fill="auto"/>
            <w:vAlign w:val="bottom"/>
          </w:tcPr>
          <w:p w14:paraId="1F220269" w14:textId="77777777" w:rsidR="00331681" w:rsidRPr="00354753" w:rsidRDefault="00331681" w:rsidP="00331681">
            <w:pPr>
              <w:tabs>
                <w:tab w:val="decimal" w:pos="266"/>
              </w:tabs>
              <w:jc w:val="center"/>
              <w:rPr>
                <w:rFonts w:ascii="Times New Roman" w:eastAsia="BatangChe" w:hAnsi="Times New Roman" w:cs="Times New Roman"/>
                <w:sz w:val="16"/>
                <w:szCs w:val="16"/>
              </w:rPr>
            </w:pPr>
            <w:r w:rsidRPr="00354753">
              <w:rPr>
                <w:rFonts w:ascii="Times New Roman" w:eastAsia="BatangChe" w:hAnsi="Times New Roman" w:cs="Times New Roman"/>
                <w:sz w:val="16"/>
                <w:szCs w:val="16"/>
              </w:rPr>
              <w:t>0.919</w:t>
            </w:r>
          </w:p>
        </w:tc>
        <w:tc>
          <w:tcPr>
            <w:tcW w:w="1440" w:type="dxa"/>
            <w:tcBorders>
              <w:top w:val="single" w:sz="8" w:space="0" w:color="auto"/>
              <w:left w:val="single" w:sz="4" w:space="0" w:color="auto"/>
              <w:bottom w:val="single" w:sz="8" w:space="0" w:color="auto"/>
              <w:right w:val="single" w:sz="4" w:space="0" w:color="auto"/>
            </w:tcBorders>
          </w:tcPr>
          <w:p w14:paraId="76C32F3D" w14:textId="77777777" w:rsidR="00331681" w:rsidRPr="00354753" w:rsidRDefault="00331681" w:rsidP="00331681">
            <w:pPr>
              <w:tabs>
                <w:tab w:val="decimal" w:pos="266"/>
              </w:tabs>
              <w:jc w:val="center"/>
              <w:rPr>
                <w:rFonts w:ascii="Times New Roman" w:eastAsia="BatangChe" w:hAnsi="Times New Roman" w:cs="Times New Roman"/>
                <w:sz w:val="16"/>
                <w:szCs w:val="16"/>
              </w:rPr>
            </w:pPr>
            <w:r>
              <w:rPr>
                <w:rFonts w:ascii="Times New Roman" w:eastAsia="BatangChe" w:hAnsi="Times New Roman" w:cs="Times New Roman"/>
                <w:sz w:val="16"/>
                <w:szCs w:val="16"/>
              </w:rPr>
              <w:t>.941</w:t>
            </w:r>
          </w:p>
        </w:tc>
        <w:tc>
          <w:tcPr>
            <w:tcW w:w="1440" w:type="dxa"/>
            <w:tcBorders>
              <w:top w:val="single" w:sz="8" w:space="0" w:color="auto"/>
              <w:left w:val="single" w:sz="4" w:space="0" w:color="auto"/>
              <w:bottom w:val="single" w:sz="8" w:space="0" w:color="auto"/>
            </w:tcBorders>
            <w:vAlign w:val="center"/>
          </w:tcPr>
          <w:p w14:paraId="38F820BC" w14:textId="57B75D69" w:rsidR="00331681" w:rsidRPr="00354753" w:rsidRDefault="001F0FA7" w:rsidP="001F0FA7">
            <w:pPr>
              <w:tabs>
                <w:tab w:val="decimal" w:pos="266"/>
              </w:tabs>
              <w:jc w:val="center"/>
              <w:rPr>
                <w:rFonts w:ascii="Times New Roman" w:eastAsia="BatangChe" w:hAnsi="Times New Roman" w:cs="Times New Roman"/>
                <w:sz w:val="16"/>
                <w:szCs w:val="16"/>
              </w:rPr>
            </w:pPr>
            <w:r>
              <w:rPr>
                <w:rFonts w:ascii="Times New Roman" w:eastAsia="BatangChe" w:hAnsi="Times New Roman" w:cs="Times New Roman"/>
                <w:sz w:val="16"/>
                <w:szCs w:val="16"/>
              </w:rPr>
              <w:t>.929</w:t>
            </w:r>
          </w:p>
        </w:tc>
        <w:tc>
          <w:tcPr>
            <w:tcW w:w="1440" w:type="dxa"/>
            <w:tcBorders>
              <w:top w:val="single" w:sz="8" w:space="0" w:color="auto"/>
              <w:left w:val="single" w:sz="4" w:space="0" w:color="auto"/>
              <w:bottom w:val="single" w:sz="8" w:space="0" w:color="auto"/>
            </w:tcBorders>
          </w:tcPr>
          <w:p w14:paraId="274B0D26" w14:textId="18732EF8" w:rsidR="00331681" w:rsidRPr="00354753" w:rsidRDefault="00904248" w:rsidP="00331681">
            <w:pPr>
              <w:tabs>
                <w:tab w:val="decimal" w:pos="266"/>
              </w:tabs>
              <w:jc w:val="center"/>
              <w:rPr>
                <w:rFonts w:ascii="Times New Roman" w:eastAsia="BatangChe" w:hAnsi="Times New Roman" w:cs="Times New Roman"/>
                <w:sz w:val="16"/>
                <w:szCs w:val="16"/>
              </w:rPr>
            </w:pPr>
            <w:r>
              <w:rPr>
                <w:rFonts w:ascii="Times New Roman" w:eastAsia="BatangChe" w:hAnsi="Times New Roman" w:cs="Times New Roman"/>
                <w:sz w:val="16"/>
                <w:szCs w:val="16"/>
              </w:rPr>
              <w:t>.934</w:t>
            </w:r>
          </w:p>
        </w:tc>
      </w:tr>
    </w:tbl>
    <w:p w14:paraId="59ECA2C8" w14:textId="77777777" w:rsidR="000E6387" w:rsidRPr="007E2494" w:rsidRDefault="000E6387" w:rsidP="000E6387">
      <w:pPr>
        <w:ind w:firstLine="720"/>
        <w:rPr>
          <w:rFonts w:ascii="Times New Roman" w:hAnsi="Times New Roman" w:cs="Times New Roman"/>
          <w:sz w:val="20"/>
          <w:szCs w:val="16"/>
          <w:lang w:eastAsia="zh-CN"/>
        </w:rPr>
      </w:pPr>
    </w:p>
    <w:p w14:paraId="662DC512" w14:textId="77777777" w:rsidR="000E6387" w:rsidRPr="007E2494" w:rsidRDefault="000E6387" w:rsidP="000E6387">
      <w:pPr>
        <w:spacing w:after="0"/>
        <w:ind w:firstLine="720"/>
        <w:rPr>
          <w:rFonts w:ascii="Times New Roman" w:hAnsi="Times New Roman" w:cs="Times New Roman"/>
          <w:sz w:val="20"/>
          <w:szCs w:val="16"/>
          <w:lang w:eastAsia="zh-CN"/>
        </w:rPr>
      </w:pPr>
      <w:r w:rsidRPr="007E2494">
        <w:rPr>
          <w:rFonts w:ascii="Times New Roman" w:hAnsi="Times New Roman" w:cs="Times New Roman"/>
          <w:sz w:val="20"/>
          <w:szCs w:val="16"/>
          <w:lang w:eastAsia="zh-CN"/>
        </w:rPr>
        <w:t xml:space="preserve">Notes: The standard errors are in parentheses; </w:t>
      </w:r>
    </w:p>
    <w:p w14:paraId="04EE2B65" w14:textId="77777777" w:rsidR="000E6387" w:rsidRPr="007E2494" w:rsidRDefault="000E6387" w:rsidP="000E6387">
      <w:pPr>
        <w:spacing w:after="0"/>
        <w:ind w:firstLine="720"/>
        <w:rPr>
          <w:rFonts w:ascii="Times New Roman" w:hAnsi="Times New Roman" w:cs="Times New Roman"/>
          <w:sz w:val="20"/>
          <w:szCs w:val="16"/>
          <w:lang w:eastAsia="zh-CN"/>
        </w:rPr>
      </w:pPr>
      <w:r w:rsidRPr="007E2494">
        <w:rPr>
          <w:rFonts w:ascii="Times New Roman" w:hAnsi="Times New Roman" w:cs="Times New Roman"/>
          <w:b/>
          <w:color w:val="000000" w:themeColor="text1"/>
          <w:sz w:val="20"/>
          <w:szCs w:val="16"/>
        </w:rPr>
        <w:t xml:space="preserve">††† </w:t>
      </w:r>
      <w:r w:rsidRPr="007E2494">
        <w:rPr>
          <w:rFonts w:ascii="Times New Roman" w:hAnsi="Times New Roman" w:cs="Times New Roman"/>
          <w:i/>
          <w:color w:val="000000" w:themeColor="text1"/>
          <w:sz w:val="20"/>
          <w:szCs w:val="16"/>
        </w:rPr>
        <w:t xml:space="preserve">p </w:t>
      </w:r>
      <w:r w:rsidRPr="007E2494">
        <w:rPr>
          <w:rFonts w:ascii="Times New Roman" w:hAnsi="Times New Roman" w:cs="Times New Roman"/>
          <w:color w:val="000000" w:themeColor="text1"/>
          <w:sz w:val="20"/>
          <w:szCs w:val="16"/>
        </w:rPr>
        <w:t>&lt;</w:t>
      </w:r>
      <w:r w:rsidRPr="007E2494">
        <w:rPr>
          <w:rFonts w:ascii="Times New Roman" w:hAnsi="Times New Roman" w:cs="Times New Roman"/>
          <w:sz w:val="20"/>
          <w:szCs w:val="16"/>
          <w:lang w:eastAsia="zh-CN"/>
        </w:rPr>
        <w:t xml:space="preserve"> .01. </w:t>
      </w:r>
      <w:r w:rsidRPr="007E2494">
        <w:rPr>
          <w:rFonts w:ascii="Times New Roman" w:hAnsi="Times New Roman" w:cs="Times New Roman"/>
          <w:b/>
          <w:color w:val="000000" w:themeColor="text1"/>
          <w:sz w:val="20"/>
          <w:szCs w:val="16"/>
        </w:rPr>
        <w:t xml:space="preserve">†† </w:t>
      </w:r>
      <w:r w:rsidRPr="007E2494">
        <w:rPr>
          <w:rFonts w:ascii="Times New Roman" w:hAnsi="Times New Roman" w:cs="Times New Roman"/>
          <w:i/>
          <w:color w:val="000000" w:themeColor="text1"/>
          <w:sz w:val="20"/>
          <w:szCs w:val="16"/>
        </w:rPr>
        <w:t xml:space="preserve">p </w:t>
      </w:r>
      <w:r w:rsidRPr="007E2494">
        <w:rPr>
          <w:rFonts w:ascii="Times New Roman" w:hAnsi="Times New Roman" w:cs="Times New Roman"/>
          <w:color w:val="000000" w:themeColor="text1"/>
          <w:sz w:val="20"/>
          <w:szCs w:val="16"/>
        </w:rPr>
        <w:t>&lt;</w:t>
      </w:r>
      <w:r w:rsidRPr="007E2494">
        <w:rPr>
          <w:rFonts w:ascii="Times New Roman" w:hAnsi="Times New Roman" w:cs="Times New Roman"/>
          <w:sz w:val="20"/>
          <w:szCs w:val="16"/>
          <w:lang w:eastAsia="zh-CN"/>
        </w:rPr>
        <w:t xml:space="preserve"> .05. </w:t>
      </w:r>
      <w:r w:rsidRPr="007E2494">
        <w:rPr>
          <w:rFonts w:ascii="Times New Roman" w:hAnsi="Times New Roman" w:cs="Times New Roman"/>
          <w:b/>
          <w:color w:val="000000" w:themeColor="text1"/>
          <w:sz w:val="20"/>
          <w:szCs w:val="16"/>
        </w:rPr>
        <w:t xml:space="preserve">† </w:t>
      </w:r>
      <w:r w:rsidRPr="007E2494">
        <w:rPr>
          <w:rFonts w:ascii="Times New Roman" w:hAnsi="Times New Roman" w:cs="Times New Roman"/>
          <w:i/>
          <w:color w:val="000000" w:themeColor="text1"/>
          <w:sz w:val="20"/>
          <w:szCs w:val="16"/>
        </w:rPr>
        <w:t xml:space="preserve">p </w:t>
      </w:r>
      <w:r w:rsidRPr="007E2494">
        <w:rPr>
          <w:rFonts w:ascii="Times New Roman" w:hAnsi="Times New Roman" w:cs="Times New Roman"/>
          <w:color w:val="000000" w:themeColor="text1"/>
          <w:sz w:val="20"/>
          <w:szCs w:val="16"/>
        </w:rPr>
        <w:t>&lt;</w:t>
      </w:r>
      <w:r w:rsidRPr="007E2494">
        <w:rPr>
          <w:rFonts w:ascii="Times New Roman" w:hAnsi="Times New Roman" w:cs="Times New Roman"/>
          <w:sz w:val="20"/>
          <w:szCs w:val="16"/>
          <w:lang w:eastAsia="zh-CN"/>
        </w:rPr>
        <w:t xml:space="preserve"> .10 (one-tailed test for hypothesized effects).</w:t>
      </w:r>
    </w:p>
    <w:p w14:paraId="3229F2A0" w14:textId="16B66BAC" w:rsidR="000E6387" w:rsidRDefault="000E6387" w:rsidP="00BA4B38">
      <w:pPr>
        <w:spacing w:after="0"/>
        <w:ind w:firstLine="720"/>
        <w:rPr>
          <w:rFonts w:ascii="Times New Roman" w:hAnsi="Times New Roman" w:cs="Times New Roman"/>
          <w:b/>
        </w:rPr>
      </w:pPr>
      <w:r w:rsidRPr="007E2494">
        <w:rPr>
          <w:rFonts w:ascii="Times New Roman" w:hAnsi="Times New Roman" w:cs="Times New Roman"/>
          <w:sz w:val="20"/>
          <w:szCs w:val="16"/>
          <w:lang w:eastAsia="zh-CN"/>
        </w:rPr>
        <w:t xml:space="preserve">*** </w:t>
      </w:r>
      <w:r w:rsidRPr="007E2494">
        <w:rPr>
          <w:rFonts w:ascii="Times New Roman" w:hAnsi="Times New Roman" w:cs="Times New Roman"/>
          <w:i/>
          <w:sz w:val="20"/>
          <w:szCs w:val="16"/>
          <w:lang w:eastAsia="zh-CN"/>
        </w:rPr>
        <w:t xml:space="preserve">p </w:t>
      </w:r>
      <w:r w:rsidRPr="007E2494">
        <w:rPr>
          <w:rFonts w:ascii="Times New Roman" w:hAnsi="Times New Roman" w:cs="Times New Roman"/>
          <w:sz w:val="20"/>
          <w:szCs w:val="16"/>
          <w:lang w:eastAsia="zh-CN"/>
        </w:rPr>
        <w:t xml:space="preserve">&lt; .01. ** </w:t>
      </w:r>
      <w:r w:rsidRPr="007E2494">
        <w:rPr>
          <w:rFonts w:ascii="Times New Roman" w:hAnsi="Times New Roman" w:cs="Times New Roman"/>
          <w:i/>
          <w:sz w:val="20"/>
          <w:szCs w:val="16"/>
          <w:lang w:eastAsia="zh-CN"/>
        </w:rPr>
        <w:t xml:space="preserve">p </w:t>
      </w:r>
      <w:r w:rsidRPr="007E2494">
        <w:rPr>
          <w:rFonts w:ascii="Times New Roman" w:hAnsi="Times New Roman" w:cs="Times New Roman"/>
          <w:sz w:val="20"/>
          <w:szCs w:val="16"/>
          <w:lang w:eastAsia="zh-CN"/>
        </w:rPr>
        <w:t xml:space="preserve">&lt; .05. * </w:t>
      </w:r>
      <w:r w:rsidRPr="007E2494">
        <w:rPr>
          <w:rFonts w:ascii="Times New Roman" w:hAnsi="Times New Roman" w:cs="Times New Roman"/>
          <w:i/>
          <w:sz w:val="20"/>
          <w:szCs w:val="16"/>
          <w:lang w:eastAsia="zh-CN"/>
        </w:rPr>
        <w:t xml:space="preserve">p </w:t>
      </w:r>
      <w:r w:rsidRPr="007E2494">
        <w:rPr>
          <w:rFonts w:ascii="Times New Roman" w:hAnsi="Times New Roman" w:cs="Times New Roman"/>
          <w:sz w:val="20"/>
          <w:szCs w:val="16"/>
          <w:lang w:eastAsia="zh-CN"/>
        </w:rPr>
        <w:t>&lt; .10 (two-tailed test for non-hypothesized effects).</w:t>
      </w:r>
    </w:p>
    <w:p w14:paraId="0E4DA1F2" w14:textId="77777777" w:rsidR="000E6387" w:rsidRDefault="000E6387" w:rsidP="000E6387">
      <w:pPr>
        <w:spacing w:after="0" w:line="276" w:lineRule="auto"/>
        <w:jc w:val="center"/>
        <w:rPr>
          <w:rFonts w:ascii="Times New Roman" w:hAnsi="Times New Roman" w:cs="Times New Roman"/>
          <w:b/>
        </w:rPr>
      </w:pPr>
    </w:p>
    <w:p w14:paraId="534A6EC5" w14:textId="77777777" w:rsidR="000E6387" w:rsidRDefault="000E6387" w:rsidP="000E6387">
      <w:pPr>
        <w:spacing w:after="0" w:line="276" w:lineRule="auto"/>
        <w:jc w:val="center"/>
        <w:rPr>
          <w:rFonts w:ascii="Times New Roman" w:hAnsi="Times New Roman" w:cs="Times New Roman"/>
          <w:b/>
        </w:rPr>
      </w:pPr>
    </w:p>
    <w:p w14:paraId="69885BB2" w14:textId="77777777" w:rsidR="000E6387" w:rsidRDefault="000E6387" w:rsidP="000E6387">
      <w:pPr>
        <w:spacing w:after="0" w:line="276" w:lineRule="auto"/>
        <w:jc w:val="center"/>
        <w:rPr>
          <w:rFonts w:ascii="Times New Roman" w:hAnsi="Times New Roman" w:cs="Times New Roman"/>
          <w:b/>
        </w:rPr>
      </w:pPr>
    </w:p>
    <w:p w14:paraId="2F32BD97" w14:textId="77777777" w:rsidR="000E6387" w:rsidRDefault="000E6387" w:rsidP="000E6387">
      <w:pPr>
        <w:spacing w:after="0" w:line="276" w:lineRule="auto"/>
        <w:jc w:val="center"/>
        <w:rPr>
          <w:rFonts w:ascii="Times New Roman" w:hAnsi="Times New Roman" w:cs="Times New Roman"/>
          <w:b/>
        </w:rPr>
      </w:pPr>
    </w:p>
    <w:p w14:paraId="48A02258" w14:textId="77777777" w:rsidR="005B4CDC" w:rsidRDefault="005B4CDC" w:rsidP="000E6387">
      <w:pPr>
        <w:spacing w:after="0" w:line="276" w:lineRule="auto"/>
        <w:jc w:val="center"/>
        <w:rPr>
          <w:rFonts w:ascii="Times New Roman" w:hAnsi="Times New Roman" w:cs="Times New Roman"/>
          <w:b/>
        </w:rPr>
        <w:sectPr w:rsidR="005B4CDC" w:rsidSect="009F1412">
          <w:footerReference w:type="default" r:id="rId9"/>
          <w:footerReference w:type="first" r:id="rId10"/>
          <w:pgSz w:w="12240" w:h="15840"/>
          <w:pgMar w:top="1440" w:right="1440" w:bottom="1440" w:left="1440" w:header="720" w:footer="720" w:gutter="0"/>
          <w:cols w:space="720"/>
          <w:docGrid w:linePitch="360"/>
        </w:sectPr>
      </w:pPr>
    </w:p>
    <w:p w14:paraId="425277AA" w14:textId="07B99316" w:rsidR="000E6387" w:rsidRPr="007E2494" w:rsidRDefault="000E6387" w:rsidP="000E6387">
      <w:pPr>
        <w:spacing w:after="0" w:line="276" w:lineRule="auto"/>
        <w:jc w:val="center"/>
        <w:rPr>
          <w:rFonts w:ascii="Times New Roman" w:hAnsi="Times New Roman" w:cs="Times New Roman"/>
          <w:b/>
          <w:sz w:val="24"/>
        </w:rPr>
      </w:pPr>
      <w:r w:rsidRPr="007E2494">
        <w:rPr>
          <w:rFonts w:ascii="Times New Roman" w:hAnsi="Times New Roman" w:cs="Times New Roman"/>
          <w:b/>
          <w:sz w:val="24"/>
        </w:rPr>
        <w:lastRenderedPageBreak/>
        <w:t xml:space="preserve">Appendix </w:t>
      </w:r>
      <w:r w:rsidR="0006610E">
        <w:rPr>
          <w:rFonts w:ascii="Times New Roman" w:hAnsi="Times New Roman" w:cs="Times New Roman"/>
          <w:b/>
          <w:sz w:val="24"/>
        </w:rPr>
        <w:t>C</w:t>
      </w:r>
    </w:p>
    <w:p w14:paraId="70C58B99" w14:textId="37FC5410" w:rsidR="000E6387" w:rsidRPr="007E2494" w:rsidRDefault="000E6387" w:rsidP="000E6387">
      <w:pPr>
        <w:spacing w:after="0" w:line="276" w:lineRule="auto"/>
        <w:jc w:val="center"/>
        <w:rPr>
          <w:rFonts w:ascii="Times New Roman" w:hAnsi="Times New Roman" w:cs="Times New Roman"/>
          <w:b/>
          <w:sz w:val="24"/>
        </w:rPr>
      </w:pPr>
      <w:r w:rsidRPr="007E2494">
        <w:rPr>
          <w:rFonts w:ascii="Times New Roman" w:hAnsi="Times New Roman" w:cs="Times New Roman"/>
          <w:b/>
          <w:sz w:val="24"/>
        </w:rPr>
        <w:t>Considerations in Network Analysis</w:t>
      </w:r>
      <w:r w:rsidR="0006466B">
        <w:rPr>
          <w:rFonts w:ascii="Times New Roman" w:hAnsi="Times New Roman" w:cs="Times New Roman"/>
          <w:b/>
          <w:sz w:val="24"/>
        </w:rPr>
        <w:t xml:space="preserve"> in Our Research Design</w:t>
      </w:r>
    </w:p>
    <w:p w14:paraId="65895A6D" w14:textId="77777777" w:rsidR="000E6387" w:rsidRPr="001659CF" w:rsidRDefault="000E6387" w:rsidP="000E6387">
      <w:pPr>
        <w:pStyle w:val="ListParagraph"/>
        <w:spacing w:after="0" w:line="240" w:lineRule="auto"/>
        <w:ind w:left="0"/>
        <w:rPr>
          <w:rFonts w:ascii="Times New Roman" w:hAnsi="Times New Roman" w:cs="Times New Roman"/>
          <w:i/>
          <w:u w:val="single"/>
        </w:rPr>
      </w:pPr>
    </w:p>
    <w:p w14:paraId="615EEC86" w14:textId="77777777" w:rsidR="000E6387" w:rsidRPr="001659CF" w:rsidRDefault="000E6387" w:rsidP="00495F6A">
      <w:pPr>
        <w:pStyle w:val="ListParagraph"/>
        <w:spacing w:after="240"/>
        <w:ind w:left="0"/>
        <w:rPr>
          <w:rFonts w:ascii="Times New Roman" w:hAnsi="Times New Roman" w:cs="Times New Roman"/>
          <w:b/>
        </w:rPr>
      </w:pPr>
      <w:r w:rsidRPr="001659CF">
        <w:rPr>
          <w:rFonts w:ascii="Times New Roman" w:hAnsi="Times New Roman" w:cs="Times New Roman"/>
          <w:b/>
        </w:rPr>
        <w:t>Egocentric Network Data vs. Full Sociometric Network Data</w:t>
      </w:r>
    </w:p>
    <w:p w14:paraId="7DF2781A" w14:textId="328CA287" w:rsidR="002D1FEB" w:rsidRDefault="002D1FEB" w:rsidP="00495F6A">
      <w:pPr>
        <w:pStyle w:val="ListParagraph"/>
        <w:spacing w:after="0"/>
        <w:ind w:left="0" w:firstLine="720"/>
        <w:rPr>
          <w:rFonts w:ascii="Times New Roman" w:hAnsi="Times New Roman" w:cs="Times New Roman"/>
        </w:rPr>
      </w:pPr>
      <w:r>
        <w:rPr>
          <w:rFonts w:ascii="Times New Roman" w:hAnsi="Times New Roman" w:cs="Times New Roman"/>
        </w:rPr>
        <w:t>The e</w:t>
      </w:r>
      <w:r w:rsidR="000E6387" w:rsidRPr="001659CF">
        <w:rPr>
          <w:rFonts w:ascii="Times New Roman" w:hAnsi="Times New Roman" w:cs="Times New Roman"/>
        </w:rPr>
        <w:t xml:space="preserve">gocentric and </w:t>
      </w:r>
      <w:r>
        <w:rPr>
          <w:rFonts w:ascii="Times New Roman" w:hAnsi="Times New Roman" w:cs="Times New Roman"/>
        </w:rPr>
        <w:t xml:space="preserve">the </w:t>
      </w:r>
      <w:r w:rsidR="000E6387" w:rsidRPr="001659CF">
        <w:rPr>
          <w:rFonts w:ascii="Times New Roman" w:hAnsi="Times New Roman" w:cs="Times New Roman"/>
        </w:rPr>
        <w:t xml:space="preserve">full sociometric method are the two primary </w:t>
      </w:r>
      <w:r w:rsidR="000E6387">
        <w:rPr>
          <w:rFonts w:ascii="Times New Roman" w:hAnsi="Times New Roman" w:cs="Times New Roman"/>
        </w:rPr>
        <w:t xml:space="preserve">approaches to </w:t>
      </w:r>
      <w:r w:rsidR="000E6387" w:rsidRPr="001659CF">
        <w:rPr>
          <w:rFonts w:ascii="Times New Roman" w:hAnsi="Times New Roman" w:cs="Times New Roman"/>
        </w:rPr>
        <w:t xml:space="preserve">collecting social network data. In </w:t>
      </w:r>
      <w:r w:rsidR="000E6387">
        <w:rPr>
          <w:rFonts w:ascii="Times New Roman" w:hAnsi="Times New Roman" w:cs="Times New Roman"/>
        </w:rPr>
        <w:t xml:space="preserve">the </w:t>
      </w:r>
      <w:r w:rsidR="000E6387" w:rsidRPr="001659CF">
        <w:rPr>
          <w:rFonts w:ascii="Times New Roman" w:hAnsi="Times New Roman" w:cs="Times New Roman"/>
        </w:rPr>
        <w:t>egocentric approach, network data is collected from a single actor</w:t>
      </w:r>
      <w:r w:rsidR="000E6387">
        <w:rPr>
          <w:rFonts w:ascii="Times New Roman" w:hAnsi="Times New Roman" w:cs="Times New Roman"/>
        </w:rPr>
        <w:t xml:space="preserve"> (the '</w:t>
      </w:r>
      <w:r w:rsidR="000E6387" w:rsidRPr="001659CF">
        <w:rPr>
          <w:rFonts w:ascii="Times New Roman" w:hAnsi="Times New Roman" w:cs="Times New Roman"/>
        </w:rPr>
        <w:t>ego</w:t>
      </w:r>
      <w:r w:rsidR="000E6387">
        <w:rPr>
          <w:rFonts w:ascii="Times New Roman" w:hAnsi="Times New Roman" w:cs="Times New Roman"/>
        </w:rPr>
        <w:t>')</w:t>
      </w:r>
      <w:r w:rsidR="000E6387" w:rsidRPr="001659CF">
        <w:rPr>
          <w:rFonts w:ascii="Times New Roman" w:hAnsi="Times New Roman" w:cs="Times New Roman"/>
        </w:rPr>
        <w:t xml:space="preserve"> and the </w:t>
      </w:r>
      <w:r w:rsidR="000E6387">
        <w:rPr>
          <w:rFonts w:ascii="Times New Roman" w:hAnsi="Times New Roman" w:cs="Times New Roman"/>
        </w:rPr>
        <w:t>‘ego’ reports about their ties with other actors (the '</w:t>
      </w:r>
      <w:r w:rsidR="000E6387" w:rsidRPr="001659CF">
        <w:rPr>
          <w:rFonts w:ascii="Times New Roman" w:hAnsi="Times New Roman" w:cs="Times New Roman"/>
        </w:rPr>
        <w:t>alters</w:t>
      </w:r>
      <w:r w:rsidR="000E6387">
        <w:rPr>
          <w:rFonts w:ascii="Times New Roman" w:hAnsi="Times New Roman" w:cs="Times New Roman"/>
        </w:rPr>
        <w:t>') in the network</w:t>
      </w:r>
      <w:r w:rsidR="000E6387" w:rsidRPr="001659CF">
        <w:rPr>
          <w:rFonts w:ascii="Times New Roman" w:hAnsi="Times New Roman" w:cs="Times New Roman"/>
        </w:rPr>
        <w:t xml:space="preserve">. </w:t>
      </w:r>
      <w:r w:rsidR="000E6387">
        <w:rPr>
          <w:rFonts w:ascii="Times New Roman" w:hAnsi="Times New Roman" w:cs="Times New Roman"/>
        </w:rPr>
        <w:t>P</w:t>
      </w:r>
      <w:r w:rsidR="000E6387" w:rsidRPr="001659CF">
        <w:rPr>
          <w:rFonts w:ascii="Times New Roman" w:hAnsi="Times New Roman" w:cs="Times New Roman"/>
        </w:rPr>
        <w:t>erception</w:t>
      </w:r>
      <w:r w:rsidR="000E6387">
        <w:rPr>
          <w:rFonts w:ascii="Times New Roman" w:hAnsi="Times New Roman" w:cs="Times New Roman"/>
        </w:rPr>
        <w:t>s</w:t>
      </w:r>
      <w:r w:rsidR="000E6387" w:rsidRPr="001659CF">
        <w:rPr>
          <w:rFonts w:ascii="Times New Roman" w:hAnsi="Times New Roman" w:cs="Times New Roman"/>
        </w:rPr>
        <w:t xml:space="preserve"> of network ties</w:t>
      </w:r>
      <w:r w:rsidR="000E6387">
        <w:rPr>
          <w:rFonts w:ascii="Times New Roman" w:hAnsi="Times New Roman" w:cs="Times New Roman"/>
        </w:rPr>
        <w:t xml:space="preserve"> are not collected from the alters</w:t>
      </w:r>
      <w:r w:rsidR="000E6387" w:rsidRPr="001659CF">
        <w:rPr>
          <w:rFonts w:ascii="Times New Roman" w:hAnsi="Times New Roman" w:cs="Times New Roman"/>
        </w:rPr>
        <w:t xml:space="preserve">. In contrast, in </w:t>
      </w:r>
      <w:r w:rsidR="000E6387">
        <w:rPr>
          <w:rFonts w:ascii="Times New Roman" w:hAnsi="Times New Roman" w:cs="Times New Roman"/>
        </w:rPr>
        <w:t xml:space="preserve">the </w:t>
      </w:r>
      <w:r w:rsidR="000E6387" w:rsidRPr="001659CF">
        <w:rPr>
          <w:rFonts w:ascii="Times New Roman" w:hAnsi="Times New Roman" w:cs="Times New Roman"/>
        </w:rPr>
        <w:t xml:space="preserve">sociometric approach, every member of a </w:t>
      </w:r>
      <w:r w:rsidR="000E6387">
        <w:rPr>
          <w:rFonts w:ascii="Times New Roman" w:hAnsi="Times New Roman" w:cs="Times New Roman"/>
        </w:rPr>
        <w:t>network (</w:t>
      </w:r>
      <w:r w:rsidR="000E6387" w:rsidRPr="001659CF">
        <w:rPr>
          <w:rFonts w:ascii="Times New Roman" w:hAnsi="Times New Roman" w:cs="Times New Roman"/>
        </w:rPr>
        <w:t xml:space="preserve">based on </w:t>
      </w:r>
      <w:r w:rsidR="000E6387">
        <w:rPr>
          <w:rFonts w:ascii="Times New Roman" w:hAnsi="Times New Roman" w:cs="Times New Roman"/>
        </w:rPr>
        <w:t>identified network boundaries)</w:t>
      </w:r>
      <w:r w:rsidR="000E6387" w:rsidRPr="001659CF">
        <w:rPr>
          <w:rFonts w:ascii="Times New Roman" w:hAnsi="Times New Roman" w:cs="Times New Roman"/>
        </w:rPr>
        <w:t xml:space="preserve"> reports thei</w:t>
      </w:r>
      <w:r>
        <w:rPr>
          <w:rFonts w:ascii="Times New Roman" w:hAnsi="Times New Roman" w:cs="Times New Roman"/>
        </w:rPr>
        <w:t>r</w:t>
      </w:r>
      <w:r w:rsidR="000E6387" w:rsidRPr="001659CF">
        <w:rPr>
          <w:rFonts w:ascii="Times New Roman" w:hAnsi="Times New Roman" w:cs="Times New Roman"/>
        </w:rPr>
        <w:t xml:space="preserve"> ties with all the other actors.</w:t>
      </w:r>
      <w:r w:rsidR="000E6387" w:rsidRPr="00FC2B01">
        <w:rPr>
          <w:rFonts w:ascii="Times New Roman" w:hAnsi="Times New Roman" w:cs="Times New Roman"/>
        </w:rPr>
        <w:t xml:space="preserve"> </w:t>
      </w:r>
      <w:r w:rsidR="000E6387" w:rsidRPr="001659CF">
        <w:rPr>
          <w:rFonts w:ascii="Times New Roman" w:hAnsi="Times New Roman" w:cs="Times New Roman"/>
        </w:rPr>
        <w:t xml:space="preserve">Thus, each tie is reported </w:t>
      </w:r>
      <w:r w:rsidR="000E6387">
        <w:rPr>
          <w:rFonts w:ascii="Times New Roman" w:hAnsi="Times New Roman" w:cs="Times New Roman"/>
        </w:rPr>
        <w:t xml:space="preserve">on </w:t>
      </w:r>
      <w:r w:rsidR="000E6387" w:rsidRPr="001659CF">
        <w:rPr>
          <w:rFonts w:ascii="Times New Roman" w:hAnsi="Times New Roman" w:cs="Times New Roman"/>
        </w:rPr>
        <w:t>by both actors of the dyad</w:t>
      </w:r>
      <w:r>
        <w:rPr>
          <w:rFonts w:ascii="Times New Roman" w:hAnsi="Times New Roman" w:cs="Times New Roman"/>
        </w:rPr>
        <w:t xml:space="preserve"> </w:t>
      </w:r>
      <w:r w:rsidR="000E6387">
        <w:rPr>
          <w:rFonts w:ascii="Times New Roman" w:hAnsi="Times New Roman" w:cs="Times New Roman"/>
        </w:rPr>
        <w:t>so ties identified by one actor</w:t>
      </w:r>
      <w:r w:rsidR="000E6387" w:rsidRPr="001659CF">
        <w:rPr>
          <w:rFonts w:ascii="Times New Roman" w:hAnsi="Times New Roman" w:cs="Times New Roman"/>
        </w:rPr>
        <w:t xml:space="preserve"> can be verified against the report</w:t>
      </w:r>
      <w:r w:rsidR="000E6387">
        <w:rPr>
          <w:rFonts w:ascii="Times New Roman" w:hAnsi="Times New Roman" w:cs="Times New Roman"/>
        </w:rPr>
        <w:t>s</w:t>
      </w:r>
      <w:r w:rsidR="000E6387" w:rsidRPr="001659CF">
        <w:rPr>
          <w:rFonts w:ascii="Times New Roman" w:hAnsi="Times New Roman" w:cs="Times New Roman"/>
        </w:rPr>
        <w:t xml:space="preserve"> from</w:t>
      </w:r>
      <w:r w:rsidR="000E6387">
        <w:rPr>
          <w:rFonts w:ascii="Times New Roman" w:hAnsi="Times New Roman" w:cs="Times New Roman"/>
        </w:rPr>
        <w:t xml:space="preserve"> other actors. </w:t>
      </w:r>
      <w:r w:rsidR="000E6387" w:rsidRPr="001659CF">
        <w:rPr>
          <w:rFonts w:ascii="Times New Roman" w:hAnsi="Times New Roman" w:cs="Times New Roman"/>
        </w:rPr>
        <w:t xml:space="preserve">While </w:t>
      </w:r>
      <w:r w:rsidR="000E6387">
        <w:rPr>
          <w:rFonts w:ascii="Times New Roman" w:hAnsi="Times New Roman" w:cs="Times New Roman"/>
        </w:rPr>
        <w:t xml:space="preserve">such a </w:t>
      </w:r>
      <w:r w:rsidR="000E6387" w:rsidRPr="001659CF">
        <w:rPr>
          <w:rFonts w:ascii="Times New Roman" w:hAnsi="Times New Roman" w:cs="Times New Roman"/>
        </w:rPr>
        <w:t xml:space="preserve">full sociometric approach provides an opportunity to verify the accuracy of reported ties, there is still </w:t>
      </w:r>
      <w:r w:rsidR="000E6387">
        <w:rPr>
          <w:rFonts w:ascii="Times New Roman" w:hAnsi="Times New Roman" w:cs="Times New Roman"/>
        </w:rPr>
        <w:t>the possibility that the dyadic actors</w:t>
      </w:r>
      <w:r w:rsidR="000E6387" w:rsidRPr="001659CF">
        <w:rPr>
          <w:rFonts w:ascii="Times New Roman" w:hAnsi="Times New Roman" w:cs="Times New Roman"/>
        </w:rPr>
        <w:t xml:space="preserve"> </w:t>
      </w:r>
      <w:r w:rsidR="000E6387">
        <w:rPr>
          <w:rFonts w:ascii="Times New Roman" w:hAnsi="Times New Roman" w:cs="Times New Roman"/>
        </w:rPr>
        <w:t xml:space="preserve">disagree; in such cases, </w:t>
      </w:r>
      <w:r>
        <w:rPr>
          <w:rFonts w:ascii="Times New Roman" w:hAnsi="Times New Roman" w:cs="Times New Roman"/>
        </w:rPr>
        <w:t xml:space="preserve">the </w:t>
      </w:r>
      <w:r w:rsidR="000E6387" w:rsidRPr="001659CF">
        <w:rPr>
          <w:rFonts w:ascii="Times New Roman" w:hAnsi="Times New Roman" w:cs="Times New Roman"/>
        </w:rPr>
        <w:t xml:space="preserve">average </w:t>
      </w:r>
      <w:r w:rsidR="000E6387">
        <w:rPr>
          <w:rFonts w:ascii="Times New Roman" w:hAnsi="Times New Roman" w:cs="Times New Roman"/>
        </w:rPr>
        <w:t xml:space="preserve">of the two reports </w:t>
      </w:r>
      <w:r w:rsidR="000E6387" w:rsidRPr="001659CF">
        <w:rPr>
          <w:rFonts w:ascii="Times New Roman" w:hAnsi="Times New Roman" w:cs="Times New Roman"/>
        </w:rPr>
        <w:t xml:space="preserve">is </w:t>
      </w:r>
      <w:r w:rsidR="000E6387">
        <w:rPr>
          <w:rFonts w:ascii="Times New Roman" w:hAnsi="Times New Roman" w:cs="Times New Roman"/>
        </w:rPr>
        <w:t xml:space="preserve">computed </w:t>
      </w:r>
      <w:r w:rsidR="000E6387" w:rsidRPr="001659CF">
        <w:rPr>
          <w:rFonts w:ascii="Times New Roman" w:hAnsi="Times New Roman" w:cs="Times New Roman"/>
        </w:rPr>
        <w:t>(Ustuner and Iacobucci 2012).</w:t>
      </w:r>
    </w:p>
    <w:p w14:paraId="11A4C439" w14:textId="15FB41C2" w:rsidR="000E6387" w:rsidRDefault="002D1FEB" w:rsidP="00495F6A">
      <w:pPr>
        <w:pStyle w:val="ListParagraph"/>
        <w:spacing w:after="0"/>
        <w:ind w:left="0" w:firstLine="720"/>
      </w:pPr>
      <w:r>
        <w:rPr>
          <w:rFonts w:ascii="Times New Roman" w:hAnsi="Times New Roman" w:cs="Times New Roman"/>
        </w:rPr>
        <w:t>The s</w:t>
      </w:r>
      <w:r w:rsidR="000E6387" w:rsidRPr="001659CF">
        <w:rPr>
          <w:rFonts w:ascii="Times New Roman" w:hAnsi="Times New Roman" w:cs="Times New Roman"/>
        </w:rPr>
        <w:t>ociometric approach is suitable when individual actor percep</w:t>
      </w:r>
      <w:r w:rsidR="000E6387">
        <w:rPr>
          <w:rFonts w:ascii="Times New Roman" w:hAnsi="Times New Roman" w:cs="Times New Roman"/>
        </w:rPr>
        <w:t xml:space="preserve">tions are being linked to actor </w:t>
      </w:r>
      <w:r w:rsidR="000E6387" w:rsidRPr="001659CF">
        <w:rPr>
          <w:rFonts w:ascii="Times New Roman" w:hAnsi="Times New Roman" w:cs="Times New Roman"/>
        </w:rPr>
        <w:t xml:space="preserve">level performance outcomes. </w:t>
      </w:r>
      <w:r w:rsidR="000E6387">
        <w:rPr>
          <w:rFonts w:ascii="Times New Roman" w:hAnsi="Times New Roman" w:cs="Times New Roman"/>
        </w:rPr>
        <w:t xml:space="preserve">However, the </w:t>
      </w:r>
      <w:r w:rsidR="000E6387" w:rsidRPr="001659CF">
        <w:rPr>
          <w:rFonts w:ascii="Times New Roman" w:hAnsi="Times New Roman" w:cs="Times New Roman"/>
        </w:rPr>
        <w:t xml:space="preserve">sociometric </w:t>
      </w:r>
      <w:r w:rsidR="000E6387">
        <w:rPr>
          <w:rFonts w:ascii="Times New Roman" w:hAnsi="Times New Roman" w:cs="Times New Roman"/>
        </w:rPr>
        <w:t xml:space="preserve">approach is not inherently </w:t>
      </w:r>
      <w:r w:rsidR="000E6387" w:rsidRPr="001659CF">
        <w:rPr>
          <w:rFonts w:ascii="Times New Roman" w:hAnsi="Times New Roman" w:cs="Times New Roman"/>
        </w:rPr>
        <w:t>superior</w:t>
      </w:r>
      <w:r w:rsidR="000E6387">
        <w:rPr>
          <w:rFonts w:ascii="Times New Roman" w:hAnsi="Times New Roman" w:cs="Times New Roman"/>
        </w:rPr>
        <w:t xml:space="preserve"> to the egocentric approach</w:t>
      </w:r>
      <w:r>
        <w:rPr>
          <w:rFonts w:ascii="Times New Roman" w:hAnsi="Times New Roman" w:cs="Times New Roman"/>
        </w:rPr>
        <w:t xml:space="preserve">, </w:t>
      </w:r>
      <w:r w:rsidR="000E6387">
        <w:rPr>
          <w:rFonts w:ascii="Times New Roman" w:hAnsi="Times New Roman" w:cs="Times New Roman"/>
        </w:rPr>
        <w:t xml:space="preserve">especially if the actors are not well-informed about the substantive issues at hand. Further, when analysis is at the level of </w:t>
      </w:r>
      <w:r>
        <w:rPr>
          <w:rFonts w:ascii="Times New Roman" w:hAnsi="Times New Roman" w:cs="Times New Roman"/>
        </w:rPr>
        <w:t xml:space="preserve">the </w:t>
      </w:r>
      <w:r w:rsidR="000E6387">
        <w:rPr>
          <w:rFonts w:ascii="Times New Roman" w:hAnsi="Times New Roman" w:cs="Times New Roman"/>
        </w:rPr>
        <w:t xml:space="preserve">individual actor, sociometric data can be useful </w:t>
      </w:r>
      <w:r w:rsidR="0019752C">
        <w:rPr>
          <w:rFonts w:ascii="Times New Roman" w:hAnsi="Times New Roman" w:cs="Times New Roman"/>
        </w:rPr>
        <w:t>although effort</w:t>
      </w:r>
      <w:r w:rsidR="000E6387">
        <w:rPr>
          <w:rFonts w:ascii="Times New Roman" w:hAnsi="Times New Roman" w:cs="Times New Roman"/>
        </w:rPr>
        <w:t>-intensive to collect</w:t>
      </w:r>
      <w:r>
        <w:rPr>
          <w:rFonts w:ascii="Times New Roman" w:hAnsi="Times New Roman" w:cs="Times New Roman"/>
        </w:rPr>
        <w:t>.  F</w:t>
      </w:r>
      <w:r w:rsidR="000E6387">
        <w:rPr>
          <w:rFonts w:ascii="Times New Roman" w:hAnsi="Times New Roman" w:cs="Times New Roman"/>
        </w:rPr>
        <w:t>or team or firm level outcomes, prior research suggests reliance on egocentric data is a valid approach (Cross and Cummings 2004). Indeed, egocentric data ha</w:t>
      </w:r>
      <w:r>
        <w:rPr>
          <w:rFonts w:ascii="Times New Roman" w:hAnsi="Times New Roman" w:cs="Times New Roman"/>
        </w:rPr>
        <w:t>ve</w:t>
      </w:r>
      <w:r w:rsidR="000E6387">
        <w:rPr>
          <w:rFonts w:ascii="Times New Roman" w:hAnsi="Times New Roman" w:cs="Times New Roman"/>
        </w:rPr>
        <w:t xml:space="preserve"> been utilized to compute network constructs such as density by several organizational scholars (</w:t>
      </w:r>
      <w:r w:rsidR="000E6387" w:rsidRPr="00A438EE">
        <w:rPr>
          <w:rFonts w:ascii="Times New Roman" w:hAnsi="Times New Roman" w:cs="Times New Roman"/>
        </w:rPr>
        <w:t xml:space="preserve">Burt 1997; Ibarra 1995; Podolny </w:t>
      </w:r>
      <w:r w:rsidR="000E6387">
        <w:rPr>
          <w:rFonts w:ascii="Times New Roman" w:hAnsi="Times New Roman" w:cs="Times New Roman"/>
        </w:rPr>
        <w:t>and</w:t>
      </w:r>
      <w:r w:rsidR="000E6387" w:rsidRPr="00A438EE">
        <w:rPr>
          <w:rFonts w:ascii="Times New Roman" w:hAnsi="Times New Roman" w:cs="Times New Roman"/>
        </w:rPr>
        <w:t xml:space="preserve"> Baron 1997). </w:t>
      </w:r>
      <w:r w:rsidR="000E6387">
        <w:rPr>
          <w:rFonts w:ascii="Times New Roman" w:hAnsi="Times New Roman" w:cs="Times New Roman"/>
        </w:rPr>
        <w:t>Morrison (2002, p. 1153) asserts that egocentric data is "ideal [for studying relationships which]...re</w:t>
      </w:r>
      <w:r w:rsidR="000E6387" w:rsidRPr="00A438EE">
        <w:rPr>
          <w:rFonts w:ascii="Times New Roman" w:hAnsi="Times New Roman" w:cs="Times New Roman"/>
        </w:rPr>
        <w:t>present only a small fraction of the social system in which they are embedded," as is the case with KAM teams.</w:t>
      </w:r>
    </w:p>
    <w:p w14:paraId="790875A0" w14:textId="77777777" w:rsidR="000E6387" w:rsidRDefault="000E6387" w:rsidP="00495F6A">
      <w:pPr>
        <w:pStyle w:val="ListParagraph"/>
        <w:spacing w:after="0"/>
        <w:ind w:left="0"/>
        <w:rPr>
          <w:rFonts w:ascii="Times New Roman" w:hAnsi="Times New Roman" w:cs="Times New Roman"/>
        </w:rPr>
      </w:pPr>
      <w:r>
        <w:rPr>
          <w:rFonts w:ascii="Times New Roman" w:hAnsi="Times New Roman" w:cs="Times New Roman"/>
        </w:rPr>
        <w:tab/>
      </w:r>
    </w:p>
    <w:p w14:paraId="549580CC" w14:textId="25B1FBC4" w:rsidR="000E6387" w:rsidRDefault="000E6387" w:rsidP="00495F6A">
      <w:pPr>
        <w:pStyle w:val="ListParagraph"/>
        <w:spacing w:after="240"/>
        <w:ind w:left="0"/>
        <w:rPr>
          <w:rFonts w:ascii="Times New Roman" w:hAnsi="Times New Roman" w:cs="Times New Roman"/>
        </w:rPr>
      </w:pPr>
      <w:r>
        <w:rPr>
          <w:rFonts w:ascii="Times New Roman" w:hAnsi="Times New Roman" w:cs="Times New Roman"/>
        </w:rPr>
        <w:tab/>
      </w:r>
      <w:r w:rsidR="002D1FEB">
        <w:rPr>
          <w:rFonts w:ascii="Times New Roman" w:hAnsi="Times New Roman" w:cs="Times New Roman"/>
        </w:rPr>
        <w:t>Hence,</w:t>
      </w:r>
      <w:r>
        <w:rPr>
          <w:rFonts w:ascii="Times New Roman" w:hAnsi="Times New Roman" w:cs="Times New Roman"/>
        </w:rPr>
        <w:t xml:space="preserve"> some key criteria in deciding between the egocentric and sociometric approaches are: i) whether the </w:t>
      </w:r>
      <w:r w:rsidRPr="001659CF">
        <w:rPr>
          <w:rFonts w:ascii="Times New Roman" w:hAnsi="Times New Roman" w:cs="Times New Roman"/>
        </w:rPr>
        <w:t xml:space="preserve">informant </w:t>
      </w:r>
      <w:r>
        <w:rPr>
          <w:rFonts w:ascii="Times New Roman" w:hAnsi="Times New Roman" w:cs="Times New Roman"/>
        </w:rPr>
        <w:t>is</w:t>
      </w:r>
      <w:r w:rsidRPr="001659CF">
        <w:rPr>
          <w:rFonts w:ascii="Times New Roman" w:hAnsi="Times New Roman" w:cs="Times New Roman"/>
        </w:rPr>
        <w:t xml:space="preserve"> knowledgeable</w:t>
      </w:r>
      <w:r>
        <w:rPr>
          <w:rFonts w:ascii="Times New Roman" w:hAnsi="Times New Roman" w:cs="Times New Roman"/>
        </w:rPr>
        <w:t xml:space="preserve"> about and possess</w:t>
      </w:r>
      <w:r w:rsidRPr="001659CF">
        <w:rPr>
          <w:rFonts w:ascii="Times New Roman" w:hAnsi="Times New Roman" w:cs="Times New Roman"/>
        </w:rPr>
        <w:t xml:space="preserve"> accurate perception of the underlying social network</w:t>
      </w:r>
      <w:r>
        <w:rPr>
          <w:rFonts w:ascii="Times New Roman" w:hAnsi="Times New Roman" w:cs="Times New Roman"/>
        </w:rPr>
        <w:t xml:space="preserve">; ii) whether the level of analysis is at </w:t>
      </w:r>
      <w:r w:rsidR="002D1FEB">
        <w:rPr>
          <w:rFonts w:ascii="Times New Roman" w:hAnsi="Times New Roman" w:cs="Times New Roman"/>
        </w:rPr>
        <w:t xml:space="preserve">the </w:t>
      </w:r>
      <w:r>
        <w:rPr>
          <w:rFonts w:ascii="Times New Roman" w:hAnsi="Times New Roman" w:cs="Times New Roman"/>
        </w:rPr>
        <w:t xml:space="preserve">individual actor vs. </w:t>
      </w:r>
      <w:r w:rsidR="002D1FEB">
        <w:rPr>
          <w:rFonts w:ascii="Times New Roman" w:hAnsi="Times New Roman" w:cs="Times New Roman"/>
        </w:rPr>
        <w:t xml:space="preserve">the </w:t>
      </w:r>
      <w:r>
        <w:rPr>
          <w:rFonts w:ascii="Times New Roman" w:hAnsi="Times New Roman" w:cs="Times New Roman"/>
        </w:rPr>
        <w:t xml:space="preserve">aggregate team (network) level; and iii) whether the researcher's substantive interest is in studying only a small part of a larger system (e.g., a KAM team within a firm) vs. </w:t>
      </w:r>
      <w:r w:rsidR="002D1FEB">
        <w:rPr>
          <w:rFonts w:ascii="Times New Roman" w:hAnsi="Times New Roman" w:cs="Times New Roman"/>
        </w:rPr>
        <w:t xml:space="preserve">studying </w:t>
      </w:r>
      <w:r>
        <w:rPr>
          <w:rFonts w:ascii="Times New Roman" w:hAnsi="Times New Roman" w:cs="Times New Roman"/>
        </w:rPr>
        <w:t xml:space="preserve">the entire social system. Additionally, in organizational contexts where employees are time-constrained (e.g., travelling salespeople), </w:t>
      </w:r>
      <w:r w:rsidR="002D1FEB">
        <w:rPr>
          <w:rFonts w:ascii="Times New Roman" w:hAnsi="Times New Roman" w:cs="Times New Roman"/>
        </w:rPr>
        <w:t xml:space="preserve">requirements for </w:t>
      </w:r>
      <w:r>
        <w:rPr>
          <w:rFonts w:ascii="Times New Roman" w:hAnsi="Times New Roman" w:cs="Times New Roman"/>
        </w:rPr>
        <w:t xml:space="preserve">complete sociometric data can substantially reduce response rates. In our study, all the above criteria are fulfilled: key account managers possess accurate perceptions of the network (see below); we study team level outcomes; our focus is on limited-size KAM teams rather than the entire firm per se; and response rates are threatened by demands on the informants' time and confidentiality issues. As such, we adopted the egocentric approach. </w:t>
      </w:r>
    </w:p>
    <w:p w14:paraId="067AEDC0" w14:textId="77777777" w:rsidR="000E6387" w:rsidRDefault="000E6387" w:rsidP="00495F6A">
      <w:pPr>
        <w:pStyle w:val="ListParagraph"/>
        <w:spacing w:after="240"/>
        <w:ind w:left="0"/>
        <w:rPr>
          <w:rFonts w:ascii="Times New Roman" w:hAnsi="Times New Roman" w:cs="Times New Roman"/>
          <w:b/>
        </w:rPr>
      </w:pPr>
    </w:p>
    <w:p w14:paraId="34FF97D9" w14:textId="77777777" w:rsidR="000E6387" w:rsidRDefault="000E6387" w:rsidP="00495F6A">
      <w:pPr>
        <w:pStyle w:val="ListParagraph"/>
        <w:spacing w:after="240"/>
        <w:ind w:left="0"/>
        <w:rPr>
          <w:rFonts w:ascii="Times New Roman" w:hAnsi="Times New Roman" w:cs="Times New Roman"/>
        </w:rPr>
      </w:pPr>
      <w:r w:rsidRPr="003A4ADF">
        <w:rPr>
          <w:rFonts w:ascii="Times New Roman" w:hAnsi="Times New Roman" w:cs="Times New Roman"/>
          <w:b/>
        </w:rPr>
        <w:t>Account manager as most knowledgeable informan</w:t>
      </w:r>
      <w:r w:rsidRPr="003A4ADF">
        <w:rPr>
          <w:rFonts w:ascii="Times New Roman" w:hAnsi="Times New Roman" w:cs="Times New Roman"/>
        </w:rPr>
        <w:t>t</w:t>
      </w:r>
      <w:r>
        <w:rPr>
          <w:rFonts w:ascii="Times New Roman" w:hAnsi="Times New Roman" w:cs="Times New Roman"/>
        </w:rPr>
        <w:t xml:space="preserve"> </w:t>
      </w:r>
      <w:r w:rsidRPr="006732E3">
        <w:rPr>
          <w:rFonts w:ascii="Times New Roman" w:hAnsi="Times New Roman" w:cs="Times New Roman"/>
          <w:b/>
        </w:rPr>
        <w:t xml:space="preserve">for </w:t>
      </w:r>
      <w:r>
        <w:rPr>
          <w:rFonts w:ascii="Times New Roman" w:hAnsi="Times New Roman" w:cs="Times New Roman"/>
          <w:b/>
        </w:rPr>
        <w:t xml:space="preserve">KAM selling teams </w:t>
      </w:r>
      <w:r w:rsidRPr="006732E3">
        <w:rPr>
          <w:rFonts w:ascii="Times New Roman" w:hAnsi="Times New Roman" w:cs="Times New Roman"/>
          <w:b/>
        </w:rPr>
        <w:t>egocentric networks</w:t>
      </w:r>
      <w:r w:rsidRPr="009549AF">
        <w:rPr>
          <w:rFonts w:ascii="Times New Roman" w:hAnsi="Times New Roman" w:cs="Times New Roman"/>
        </w:rPr>
        <w:t xml:space="preserve"> </w:t>
      </w:r>
    </w:p>
    <w:p w14:paraId="4C71230B" w14:textId="30EA5B1C" w:rsidR="000E6387" w:rsidRDefault="000E6387" w:rsidP="00495F6A">
      <w:pPr>
        <w:pStyle w:val="ListParagraph"/>
        <w:spacing w:after="240"/>
        <w:ind w:left="0" w:firstLine="720"/>
        <w:rPr>
          <w:rFonts w:ascii="Times New Roman" w:hAnsi="Times New Roman" w:cs="Times New Roman"/>
        </w:rPr>
      </w:pPr>
      <w:r w:rsidRPr="009549AF">
        <w:rPr>
          <w:rFonts w:ascii="Times New Roman" w:hAnsi="Times New Roman" w:cs="Times New Roman"/>
        </w:rPr>
        <w:t>Kumbasar et</w:t>
      </w:r>
      <w:r>
        <w:rPr>
          <w:rFonts w:ascii="Times New Roman" w:hAnsi="Times New Roman" w:cs="Times New Roman"/>
        </w:rPr>
        <w:t>.</w:t>
      </w:r>
      <w:r w:rsidRPr="009549AF">
        <w:rPr>
          <w:rFonts w:ascii="Times New Roman" w:hAnsi="Times New Roman" w:cs="Times New Roman"/>
        </w:rPr>
        <w:t xml:space="preserve"> al</w:t>
      </w:r>
      <w:r>
        <w:rPr>
          <w:rFonts w:ascii="Times New Roman" w:hAnsi="Times New Roman" w:cs="Times New Roman"/>
        </w:rPr>
        <w:t>. (</w:t>
      </w:r>
      <w:r w:rsidRPr="009549AF">
        <w:rPr>
          <w:rFonts w:ascii="Times New Roman" w:hAnsi="Times New Roman" w:cs="Times New Roman"/>
        </w:rPr>
        <w:t>1994</w:t>
      </w:r>
      <w:r>
        <w:rPr>
          <w:rFonts w:ascii="Times New Roman" w:hAnsi="Times New Roman" w:cs="Times New Roman"/>
        </w:rPr>
        <w:t>)</w:t>
      </w:r>
      <w:r w:rsidRPr="009549AF">
        <w:rPr>
          <w:rFonts w:ascii="Times New Roman" w:hAnsi="Times New Roman" w:cs="Times New Roman"/>
        </w:rPr>
        <w:t xml:space="preserve"> note that more central</w:t>
      </w:r>
      <w:r>
        <w:rPr>
          <w:rFonts w:ascii="Times New Roman" w:hAnsi="Times New Roman" w:cs="Times New Roman"/>
        </w:rPr>
        <w:t xml:space="preserve"> actors i</w:t>
      </w:r>
      <w:r w:rsidRPr="009549AF">
        <w:rPr>
          <w:rFonts w:ascii="Times New Roman" w:hAnsi="Times New Roman" w:cs="Times New Roman"/>
        </w:rPr>
        <w:t xml:space="preserve">n </w:t>
      </w:r>
      <w:r>
        <w:rPr>
          <w:rFonts w:ascii="Times New Roman" w:hAnsi="Times New Roman" w:cs="Times New Roman"/>
        </w:rPr>
        <w:t>a network tend to possess</w:t>
      </w:r>
      <w:r w:rsidRPr="001659CF">
        <w:rPr>
          <w:rFonts w:ascii="Times New Roman" w:hAnsi="Times New Roman" w:cs="Times New Roman"/>
        </w:rPr>
        <w:t xml:space="preserve"> an accurate perception of the network structure. </w:t>
      </w:r>
      <w:r>
        <w:rPr>
          <w:rFonts w:ascii="Times New Roman" w:hAnsi="Times New Roman" w:cs="Times New Roman"/>
        </w:rPr>
        <w:t xml:space="preserve">Krackhardt (1990) similarly notes a strong link between an actor's position and their knowledge of the network. </w:t>
      </w:r>
      <w:r w:rsidRPr="001659CF">
        <w:rPr>
          <w:rFonts w:ascii="Times New Roman" w:hAnsi="Times New Roman" w:cs="Times New Roman"/>
        </w:rPr>
        <w:t xml:space="preserve">In KAM, the key account manager is deeply engaged </w:t>
      </w:r>
      <w:r>
        <w:rPr>
          <w:rFonts w:ascii="Times New Roman" w:hAnsi="Times New Roman" w:cs="Times New Roman"/>
        </w:rPr>
        <w:t xml:space="preserve">and influential </w:t>
      </w:r>
      <w:r w:rsidRPr="001659CF">
        <w:rPr>
          <w:rFonts w:ascii="Times New Roman" w:hAnsi="Times New Roman" w:cs="Times New Roman"/>
        </w:rPr>
        <w:t>in the KAM activities</w:t>
      </w:r>
      <w:r w:rsidR="002D1FEB">
        <w:rPr>
          <w:rFonts w:ascii="Times New Roman" w:hAnsi="Times New Roman" w:cs="Times New Roman"/>
        </w:rPr>
        <w:t xml:space="preserve">, </w:t>
      </w:r>
      <w:r>
        <w:rPr>
          <w:rFonts w:ascii="Times New Roman" w:hAnsi="Times New Roman" w:cs="Times New Roman"/>
        </w:rPr>
        <w:t xml:space="preserve">a fact </w:t>
      </w:r>
      <w:r w:rsidR="002D1FEB">
        <w:rPr>
          <w:rFonts w:ascii="Times New Roman" w:hAnsi="Times New Roman" w:cs="Times New Roman"/>
        </w:rPr>
        <w:t>that</w:t>
      </w:r>
      <w:r>
        <w:rPr>
          <w:rFonts w:ascii="Times New Roman" w:hAnsi="Times New Roman" w:cs="Times New Roman"/>
        </w:rPr>
        <w:t xml:space="preserve"> also came out repeatedly in our</w:t>
      </w:r>
      <w:r w:rsidR="002D1FEB">
        <w:rPr>
          <w:rFonts w:ascii="Times New Roman" w:hAnsi="Times New Roman" w:cs="Times New Roman"/>
        </w:rPr>
        <w:t xml:space="preserve"> </w:t>
      </w:r>
      <w:r>
        <w:rPr>
          <w:rFonts w:ascii="Times New Roman" w:hAnsi="Times New Roman" w:cs="Times New Roman"/>
        </w:rPr>
        <w:t>field interviews</w:t>
      </w:r>
      <w:r w:rsidRPr="001659CF">
        <w:rPr>
          <w:rFonts w:ascii="Times New Roman" w:hAnsi="Times New Roman" w:cs="Times New Roman"/>
        </w:rPr>
        <w:t xml:space="preserve">. In our dataset, </w:t>
      </w:r>
      <w:r>
        <w:rPr>
          <w:rFonts w:ascii="Times New Roman" w:hAnsi="Times New Roman" w:cs="Times New Roman"/>
        </w:rPr>
        <w:t>65</w:t>
      </w:r>
      <w:r w:rsidRPr="001659CF">
        <w:rPr>
          <w:rFonts w:ascii="Times New Roman" w:hAnsi="Times New Roman" w:cs="Times New Roman"/>
        </w:rPr>
        <w:t>% of the time</w:t>
      </w:r>
      <w:r>
        <w:rPr>
          <w:rFonts w:ascii="Times New Roman" w:hAnsi="Times New Roman" w:cs="Times New Roman"/>
        </w:rPr>
        <w:t>,</w:t>
      </w:r>
      <w:r w:rsidRPr="001659CF">
        <w:rPr>
          <w:rFonts w:ascii="Times New Roman" w:hAnsi="Times New Roman" w:cs="Times New Roman"/>
        </w:rPr>
        <w:t xml:space="preserve"> the central actor </w:t>
      </w:r>
      <w:r w:rsidR="002D1FEB">
        <w:rPr>
          <w:rFonts w:ascii="Times New Roman" w:hAnsi="Times New Roman" w:cs="Times New Roman"/>
        </w:rPr>
        <w:t>was</w:t>
      </w:r>
      <w:r w:rsidRPr="001659CF">
        <w:rPr>
          <w:rFonts w:ascii="Times New Roman" w:hAnsi="Times New Roman" w:cs="Times New Roman"/>
        </w:rPr>
        <w:t xml:space="preserve"> the key account manager, our </w:t>
      </w:r>
      <w:r>
        <w:rPr>
          <w:rFonts w:ascii="Times New Roman" w:hAnsi="Times New Roman" w:cs="Times New Roman"/>
        </w:rPr>
        <w:t xml:space="preserve">key </w:t>
      </w:r>
      <w:r w:rsidRPr="001659CF">
        <w:rPr>
          <w:rFonts w:ascii="Times New Roman" w:hAnsi="Times New Roman" w:cs="Times New Roman"/>
        </w:rPr>
        <w:t xml:space="preserve">informant. </w:t>
      </w:r>
      <w:r>
        <w:rPr>
          <w:rFonts w:ascii="Times New Roman" w:hAnsi="Times New Roman" w:cs="Times New Roman"/>
        </w:rPr>
        <w:t xml:space="preserve">Given their central position and ongoing involvement, </w:t>
      </w:r>
      <w:r w:rsidRPr="001659CF">
        <w:rPr>
          <w:rFonts w:ascii="Times New Roman" w:hAnsi="Times New Roman" w:cs="Times New Roman"/>
        </w:rPr>
        <w:t>network data collect</w:t>
      </w:r>
      <w:r>
        <w:rPr>
          <w:rFonts w:ascii="Times New Roman" w:hAnsi="Times New Roman" w:cs="Times New Roman"/>
        </w:rPr>
        <w:t>ed</w:t>
      </w:r>
      <w:r w:rsidRPr="001659CF">
        <w:rPr>
          <w:rFonts w:ascii="Times New Roman" w:hAnsi="Times New Roman" w:cs="Times New Roman"/>
        </w:rPr>
        <w:t xml:space="preserve"> from account manager</w:t>
      </w:r>
      <w:r>
        <w:rPr>
          <w:rFonts w:ascii="Times New Roman" w:hAnsi="Times New Roman" w:cs="Times New Roman"/>
        </w:rPr>
        <w:t>s</w:t>
      </w:r>
      <w:r w:rsidRPr="001659CF">
        <w:rPr>
          <w:rFonts w:ascii="Times New Roman" w:hAnsi="Times New Roman" w:cs="Times New Roman"/>
        </w:rPr>
        <w:t xml:space="preserve"> </w:t>
      </w:r>
      <w:r>
        <w:rPr>
          <w:rFonts w:ascii="Times New Roman" w:hAnsi="Times New Roman" w:cs="Times New Roman"/>
        </w:rPr>
        <w:t xml:space="preserve">about work-related ties </w:t>
      </w:r>
      <w:r w:rsidRPr="001659CF">
        <w:rPr>
          <w:rFonts w:ascii="Times New Roman" w:hAnsi="Times New Roman" w:cs="Times New Roman"/>
        </w:rPr>
        <w:t xml:space="preserve">is </w:t>
      </w:r>
      <w:r>
        <w:rPr>
          <w:rFonts w:ascii="Times New Roman" w:hAnsi="Times New Roman" w:cs="Times New Roman"/>
        </w:rPr>
        <w:t>likely to be</w:t>
      </w:r>
      <w:r w:rsidR="002D1FEB">
        <w:rPr>
          <w:rFonts w:ascii="Times New Roman" w:hAnsi="Times New Roman" w:cs="Times New Roman"/>
        </w:rPr>
        <w:t xml:space="preserve"> an</w:t>
      </w:r>
      <w:r>
        <w:rPr>
          <w:rFonts w:ascii="Times New Roman" w:hAnsi="Times New Roman" w:cs="Times New Roman"/>
        </w:rPr>
        <w:t xml:space="preserve"> </w:t>
      </w:r>
      <w:r w:rsidRPr="001659CF">
        <w:rPr>
          <w:rFonts w:ascii="Times New Roman" w:hAnsi="Times New Roman" w:cs="Times New Roman"/>
        </w:rPr>
        <w:t>accurate representation of “actual” network data</w:t>
      </w:r>
      <w:r>
        <w:rPr>
          <w:rFonts w:ascii="Times New Roman" w:hAnsi="Times New Roman" w:cs="Times New Roman"/>
        </w:rPr>
        <w:t xml:space="preserve"> (</w:t>
      </w:r>
      <w:r w:rsidRPr="000469A4">
        <w:rPr>
          <w:rFonts w:ascii="Times New Roman" w:hAnsi="Times New Roman" w:cs="Times New Roman"/>
        </w:rPr>
        <w:t>Casciaro</w:t>
      </w:r>
      <w:r>
        <w:rPr>
          <w:rFonts w:ascii="Times New Roman" w:hAnsi="Times New Roman" w:cs="Times New Roman"/>
        </w:rPr>
        <w:t xml:space="preserve"> </w:t>
      </w:r>
      <w:r w:rsidRPr="000469A4">
        <w:rPr>
          <w:rFonts w:ascii="Times New Roman" w:hAnsi="Times New Roman" w:cs="Times New Roman"/>
        </w:rPr>
        <w:t>1998</w:t>
      </w:r>
      <w:r>
        <w:rPr>
          <w:rFonts w:ascii="Times New Roman" w:hAnsi="Times New Roman" w:cs="Times New Roman"/>
        </w:rPr>
        <w:t>)</w:t>
      </w:r>
      <w:r w:rsidRPr="001659CF">
        <w:rPr>
          <w:rFonts w:ascii="Times New Roman" w:hAnsi="Times New Roman" w:cs="Times New Roman"/>
        </w:rPr>
        <w:t xml:space="preserve">. </w:t>
      </w:r>
      <w:r>
        <w:rPr>
          <w:rFonts w:ascii="Times New Roman" w:hAnsi="Times New Roman" w:cs="Times New Roman"/>
        </w:rPr>
        <w:t>While reporting of all ties from a single informant can be inaccurate for friendship ties, the key informant approach is recommended for work networks (Kilduff and Balkundi 2011)</w:t>
      </w:r>
      <w:r w:rsidRPr="001659CF">
        <w:rPr>
          <w:rFonts w:ascii="Times New Roman" w:hAnsi="Times New Roman" w:cs="Times New Roman"/>
        </w:rPr>
        <w:t>.</w:t>
      </w:r>
      <w:r>
        <w:rPr>
          <w:rFonts w:ascii="Times New Roman" w:hAnsi="Times New Roman" w:cs="Times New Roman"/>
        </w:rPr>
        <w:t xml:space="preserve">  Krackhardt (2003. p. 353) asserts that central actors possess a "more accurate picture" of network especially in "small" teams– such </w:t>
      </w:r>
      <w:r>
        <w:rPr>
          <w:rFonts w:ascii="Times New Roman" w:hAnsi="Times New Roman" w:cs="Times New Roman"/>
        </w:rPr>
        <w:lastRenderedPageBreak/>
        <w:t xml:space="preserve">as the KAM teams which we study– because such actors are more likely to be directly involved in </w:t>
      </w:r>
      <w:r w:rsidR="00671AB8">
        <w:rPr>
          <w:rFonts w:ascii="Times New Roman" w:hAnsi="Times New Roman" w:cs="Times New Roman"/>
        </w:rPr>
        <w:t xml:space="preserve">the </w:t>
      </w:r>
      <w:r>
        <w:rPr>
          <w:rFonts w:ascii="Times New Roman" w:hAnsi="Times New Roman" w:cs="Times New Roman"/>
        </w:rPr>
        <w:t xml:space="preserve">workings of small teams. Finally, we note that Romney and Weller (1984) show that qualified informants from the same firm offer very similar responses, which suggests that obtaining responses from multiple informants </w:t>
      </w:r>
      <w:r w:rsidR="00671AB8">
        <w:rPr>
          <w:rFonts w:ascii="Times New Roman" w:hAnsi="Times New Roman" w:cs="Times New Roman"/>
        </w:rPr>
        <w:t>will not</w:t>
      </w:r>
      <w:r>
        <w:rPr>
          <w:rFonts w:ascii="Times New Roman" w:hAnsi="Times New Roman" w:cs="Times New Roman"/>
        </w:rPr>
        <w:t xml:space="preserve"> yield incremental advantages beyond that obtained from an individual but qualified key informant's response (Heide and John 1990). </w:t>
      </w:r>
    </w:p>
    <w:p w14:paraId="2B5A3437" w14:textId="77777777" w:rsidR="000E6387" w:rsidRDefault="000E6387" w:rsidP="00495F6A">
      <w:pPr>
        <w:pStyle w:val="ListParagraph"/>
        <w:spacing w:after="240"/>
        <w:ind w:left="0"/>
        <w:rPr>
          <w:rFonts w:ascii="Times New Roman" w:hAnsi="Times New Roman" w:cs="Times New Roman"/>
        </w:rPr>
      </w:pPr>
      <w:r>
        <w:rPr>
          <w:rFonts w:ascii="Times New Roman" w:hAnsi="Times New Roman" w:cs="Times New Roman"/>
        </w:rPr>
        <w:tab/>
      </w:r>
    </w:p>
    <w:p w14:paraId="3E91E5F1" w14:textId="108DD3DB" w:rsidR="000E6387" w:rsidRDefault="000E6387" w:rsidP="00495F6A">
      <w:pPr>
        <w:pStyle w:val="ListParagraph"/>
        <w:spacing w:after="240"/>
        <w:ind w:left="0" w:firstLine="720"/>
        <w:rPr>
          <w:rFonts w:ascii="Times New Roman" w:hAnsi="Times New Roman" w:cs="Times New Roman"/>
        </w:rPr>
      </w:pPr>
      <w:r>
        <w:rPr>
          <w:rFonts w:ascii="Times New Roman" w:hAnsi="Times New Roman" w:cs="Times New Roman"/>
        </w:rPr>
        <w:t xml:space="preserve">In </w:t>
      </w:r>
      <w:r w:rsidR="00671AB8">
        <w:rPr>
          <w:rFonts w:ascii="Times New Roman" w:hAnsi="Times New Roman" w:cs="Times New Roman"/>
        </w:rPr>
        <w:t xml:space="preserve">our </w:t>
      </w:r>
      <w:r>
        <w:rPr>
          <w:rFonts w:ascii="Times New Roman" w:hAnsi="Times New Roman" w:cs="Times New Roman"/>
        </w:rPr>
        <w:t xml:space="preserve">study, which involves </w:t>
      </w:r>
      <w:r w:rsidRPr="009549AF">
        <w:rPr>
          <w:rFonts w:ascii="Times New Roman" w:hAnsi="Times New Roman" w:cs="Times New Roman"/>
        </w:rPr>
        <w:t xml:space="preserve">account management </w:t>
      </w:r>
      <w:r>
        <w:rPr>
          <w:rFonts w:ascii="Times New Roman" w:hAnsi="Times New Roman" w:cs="Times New Roman"/>
        </w:rPr>
        <w:t xml:space="preserve">activities in the </w:t>
      </w:r>
      <w:r w:rsidRPr="009549AF">
        <w:rPr>
          <w:rFonts w:ascii="Times New Roman" w:hAnsi="Times New Roman" w:cs="Times New Roman"/>
        </w:rPr>
        <w:t xml:space="preserve">buyer-seller </w:t>
      </w:r>
      <w:r>
        <w:rPr>
          <w:rFonts w:ascii="Times New Roman" w:hAnsi="Times New Roman" w:cs="Times New Roman"/>
        </w:rPr>
        <w:t xml:space="preserve">and </w:t>
      </w:r>
      <w:r w:rsidR="006F2B6C">
        <w:rPr>
          <w:rFonts w:ascii="Times New Roman" w:hAnsi="Times New Roman" w:cs="Times New Roman"/>
        </w:rPr>
        <w:t xml:space="preserve">within–seller </w:t>
      </w:r>
      <w:r w:rsidRPr="009549AF">
        <w:rPr>
          <w:rFonts w:ascii="Times New Roman" w:hAnsi="Times New Roman" w:cs="Times New Roman"/>
        </w:rPr>
        <w:t>network</w:t>
      </w:r>
      <w:r>
        <w:rPr>
          <w:rFonts w:ascii="Times New Roman" w:hAnsi="Times New Roman" w:cs="Times New Roman"/>
        </w:rPr>
        <w:t>s</w:t>
      </w:r>
      <w:r w:rsidRPr="009549AF">
        <w:rPr>
          <w:rFonts w:ascii="Times New Roman" w:hAnsi="Times New Roman" w:cs="Times New Roman"/>
        </w:rPr>
        <w:t xml:space="preserve">, the </w:t>
      </w:r>
      <w:r>
        <w:rPr>
          <w:rFonts w:ascii="Times New Roman" w:hAnsi="Times New Roman" w:cs="Times New Roman"/>
        </w:rPr>
        <w:t xml:space="preserve">key </w:t>
      </w:r>
      <w:r w:rsidRPr="009549AF">
        <w:rPr>
          <w:rFonts w:ascii="Times New Roman" w:hAnsi="Times New Roman" w:cs="Times New Roman"/>
        </w:rPr>
        <w:t xml:space="preserve">account manager is </w:t>
      </w:r>
      <w:r>
        <w:rPr>
          <w:rFonts w:ascii="Times New Roman" w:hAnsi="Times New Roman" w:cs="Times New Roman"/>
        </w:rPr>
        <w:t>the central actor with the greatest involvement in KAM activities</w:t>
      </w:r>
      <w:r w:rsidR="00671AB8">
        <w:rPr>
          <w:rFonts w:ascii="Times New Roman" w:hAnsi="Times New Roman" w:cs="Times New Roman"/>
        </w:rPr>
        <w:t>.   Th</w:t>
      </w:r>
      <w:r>
        <w:rPr>
          <w:rFonts w:ascii="Times New Roman" w:hAnsi="Times New Roman" w:cs="Times New Roman"/>
        </w:rPr>
        <w:t xml:space="preserve">erefore, the account manager possesses </w:t>
      </w:r>
      <w:r w:rsidR="00671AB8">
        <w:rPr>
          <w:rFonts w:ascii="Times New Roman" w:hAnsi="Times New Roman" w:cs="Times New Roman"/>
        </w:rPr>
        <w:t xml:space="preserve">the most </w:t>
      </w:r>
      <w:r w:rsidRPr="009549AF">
        <w:rPr>
          <w:rFonts w:ascii="Times New Roman" w:hAnsi="Times New Roman" w:cs="Times New Roman"/>
        </w:rPr>
        <w:t>accurate perception</w:t>
      </w:r>
      <w:r>
        <w:rPr>
          <w:rFonts w:ascii="Times New Roman" w:hAnsi="Times New Roman" w:cs="Times New Roman"/>
        </w:rPr>
        <w:t xml:space="preserve"> of these networks</w:t>
      </w:r>
      <w:r w:rsidR="00671AB8">
        <w:rPr>
          <w:rFonts w:ascii="Times New Roman" w:hAnsi="Times New Roman" w:cs="Times New Roman"/>
        </w:rPr>
        <w:t>,</w:t>
      </w:r>
      <w:r>
        <w:rPr>
          <w:rFonts w:ascii="Times New Roman" w:hAnsi="Times New Roman" w:cs="Times New Roman"/>
        </w:rPr>
        <w:t xml:space="preserve"> which represent </w:t>
      </w:r>
      <w:r w:rsidRPr="009549AF">
        <w:rPr>
          <w:rFonts w:ascii="Times New Roman" w:hAnsi="Times New Roman" w:cs="Times New Roman"/>
        </w:rPr>
        <w:t>specific work-related ties.</w:t>
      </w:r>
      <w:r>
        <w:rPr>
          <w:rFonts w:ascii="Times New Roman" w:hAnsi="Times New Roman" w:cs="Times New Roman"/>
        </w:rPr>
        <w:t xml:space="preserve"> As such, w</w:t>
      </w:r>
      <w:r w:rsidRPr="009549AF">
        <w:rPr>
          <w:rFonts w:ascii="Times New Roman" w:hAnsi="Times New Roman" w:cs="Times New Roman"/>
        </w:rPr>
        <w:t xml:space="preserve">e </w:t>
      </w:r>
      <w:r>
        <w:rPr>
          <w:rFonts w:ascii="Times New Roman" w:hAnsi="Times New Roman" w:cs="Times New Roman"/>
        </w:rPr>
        <w:t xml:space="preserve">elicited </w:t>
      </w:r>
      <w:r w:rsidRPr="009549AF">
        <w:rPr>
          <w:rFonts w:ascii="Times New Roman" w:hAnsi="Times New Roman" w:cs="Times New Roman"/>
        </w:rPr>
        <w:t>t</w:t>
      </w:r>
      <w:r>
        <w:rPr>
          <w:rFonts w:ascii="Times New Roman" w:hAnsi="Times New Roman" w:cs="Times New Roman"/>
        </w:rPr>
        <w:t>he account manager's perspective</w:t>
      </w:r>
      <w:r w:rsidRPr="009549AF">
        <w:rPr>
          <w:rFonts w:ascii="Times New Roman" w:hAnsi="Times New Roman" w:cs="Times New Roman"/>
        </w:rPr>
        <w:t xml:space="preserve"> of</w:t>
      </w:r>
      <w:r>
        <w:rPr>
          <w:rFonts w:ascii="Times New Roman" w:hAnsi="Times New Roman" w:cs="Times New Roman"/>
        </w:rPr>
        <w:t xml:space="preserve"> the KAM networks we study</w:t>
      </w:r>
      <w:r w:rsidRPr="009549AF">
        <w:rPr>
          <w:rFonts w:ascii="Times New Roman" w:hAnsi="Times New Roman" w:cs="Times New Roman"/>
        </w:rPr>
        <w:t xml:space="preserve">. </w:t>
      </w:r>
    </w:p>
    <w:p w14:paraId="7E2F1EB8" w14:textId="77777777" w:rsidR="000E6387" w:rsidRDefault="000E6387" w:rsidP="00495F6A">
      <w:pPr>
        <w:pStyle w:val="ListParagraph"/>
        <w:spacing w:after="240"/>
        <w:ind w:left="0"/>
        <w:rPr>
          <w:rFonts w:ascii="Times New Roman" w:hAnsi="Times New Roman" w:cs="Times New Roman"/>
          <w:b/>
        </w:rPr>
      </w:pPr>
    </w:p>
    <w:p w14:paraId="70BA86AE" w14:textId="77777777" w:rsidR="000E6387" w:rsidRDefault="000E6387" w:rsidP="00495F6A">
      <w:pPr>
        <w:pStyle w:val="ListParagraph"/>
        <w:spacing w:after="240"/>
        <w:ind w:left="0"/>
        <w:rPr>
          <w:rFonts w:ascii="Times New Roman" w:hAnsi="Times New Roman" w:cs="Times New Roman"/>
          <w:b/>
        </w:rPr>
      </w:pPr>
      <w:r>
        <w:rPr>
          <w:rFonts w:ascii="Times New Roman" w:hAnsi="Times New Roman" w:cs="Times New Roman"/>
          <w:b/>
        </w:rPr>
        <w:t>Defining the network boundaries</w:t>
      </w:r>
    </w:p>
    <w:p w14:paraId="3ECDBB92" w14:textId="7A3D6DAC" w:rsidR="000E6387" w:rsidRDefault="000E6387" w:rsidP="00495F6A">
      <w:pPr>
        <w:pStyle w:val="ListParagraph"/>
        <w:spacing w:after="240"/>
        <w:ind w:left="0" w:firstLine="720"/>
        <w:rPr>
          <w:rFonts w:ascii="Times New Roman" w:hAnsi="Times New Roman" w:cs="Times New Roman"/>
        </w:rPr>
      </w:pPr>
      <w:r>
        <w:rPr>
          <w:rFonts w:ascii="Times New Roman" w:hAnsi="Times New Roman" w:cs="Times New Roman"/>
        </w:rPr>
        <w:t xml:space="preserve">For egocentric data, boundary specification involves deciding which actors are to be included in a focal network (Marsden 1990). For this purpose, we identified </w:t>
      </w:r>
      <w:r w:rsidRPr="001659CF">
        <w:rPr>
          <w:rFonts w:ascii="Times New Roman" w:hAnsi="Times New Roman" w:cs="Times New Roman"/>
        </w:rPr>
        <w:t>the network bou</w:t>
      </w:r>
      <w:r>
        <w:rPr>
          <w:rFonts w:ascii="Times New Roman" w:hAnsi="Times New Roman" w:cs="Times New Roman"/>
        </w:rPr>
        <w:t>ndaries</w:t>
      </w:r>
      <w:r w:rsidRPr="001659CF">
        <w:rPr>
          <w:rFonts w:ascii="Times New Roman" w:hAnsi="Times New Roman" w:cs="Times New Roman"/>
        </w:rPr>
        <w:t xml:space="preserve"> </w:t>
      </w:r>
      <w:r>
        <w:rPr>
          <w:rFonts w:ascii="Times New Roman" w:hAnsi="Times New Roman" w:cs="Times New Roman"/>
        </w:rPr>
        <w:t xml:space="preserve">by instructing informants to "think of all the team members who are involved on a regular basis in engaging with the customer account." Similarly, informants were instructed to identify "all the buyer team members who were engaged with the selling team on a regular basis." Our informants were key account managers who regularly interact with buyer-seller and seller KAM teams.  </w:t>
      </w:r>
    </w:p>
    <w:p w14:paraId="75A19B57" w14:textId="77777777" w:rsidR="000E6387" w:rsidRDefault="000E6387" w:rsidP="00495F6A">
      <w:pPr>
        <w:pStyle w:val="ListParagraph"/>
        <w:spacing w:after="240"/>
        <w:ind w:left="0"/>
        <w:rPr>
          <w:rFonts w:ascii="Times New Roman" w:hAnsi="Times New Roman" w:cs="Times New Roman"/>
        </w:rPr>
      </w:pPr>
      <w:r>
        <w:rPr>
          <w:rFonts w:ascii="Times New Roman" w:hAnsi="Times New Roman" w:cs="Times New Roman"/>
        </w:rPr>
        <w:tab/>
      </w:r>
    </w:p>
    <w:p w14:paraId="53D14780" w14:textId="23473A72" w:rsidR="000E6387" w:rsidRDefault="000E6387" w:rsidP="00495F6A">
      <w:pPr>
        <w:pStyle w:val="ListParagraph"/>
        <w:spacing w:after="240"/>
        <w:ind w:left="0" w:firstLine="720"/>
        <w:rPr>
          <w:rFonts w:ascii="Times New Roman" w:hAnsi="Times New Roman" w:cs="Times New Roman"/>
        </w:rPr>
      </w:pPr>
      <w:r>
        <w:rPr>
          <w:rFonts w:ascii="Times New Roman" w:hAnsi="Times New Roman" w:cs="Times New Roman"/>
        </w:rPr>
        <w:t>Further, research suggests that</w:t>
      </w:r>
      <w:r w:rsidRPr="001659CF">
        <w:rPr>
          <w:rFonts w:ascii="Times New Roman" w:hAnsi="Times New Roman" w:cs="Times New Roman"/>
        </w:rPr>
        <w:t xml:space="preserve"> it is</w:t>
      </w:r>
      <w:r w:rsidR="00671AB8">
        <w:rPr>
          <w:rFonts w:ascii="Times New Roman" w:hAnsi="Times New Roman" w:cs="Times New Roman"/>
        </w:rPr>
        <w:t xml:space="preserve"> both </w:t>
      </w:r>
      <w:r w:rsidRPr="001659CF">
        <w:rPr>
          <w:rFonts w:ascii="Times New Roman" w:hAnsi="Times New Roman" w:cs="Times New Roman"/>
        </w:rPr>
        <w:t xml:space="preserve">more manageable and </w:t>
      </w:r>
      <w:r w:rsidR="00671AB8">
        <w:rPr>
          <w:rFonts w:ascii="Times New Roman" w:hAnsi="Times New Roman" w:cs="Times New Roman"/>
        </w:rPr>
        <w:t xml:space="preserve">more </w:t>
      </w:r>
      <w:r w:rsidRPr="001659CF">
        <w:rPr>
          <w:rFonts w:ascii="Times New Roman" w:hAnsi="Times New Roman" w:cs="Times New Roman"/>
        </w:rPr>
        <w:t xml:space="preserve">realistic </w:t>
      </w:r>
      <w:r>
        <w:rPr>
          <w:rFonts w:ascii="Times New Roman" w:hAnsi="Times New Roman" w:cs="Times New Roman"/>
        </w:rPr>
        <w:t xml:space="preserve">for managers </w:t>
      </w:r>
      <w:r w:rsidRPr="001659CF">
        <w:rPr>
          <w:rFonts w:ascii="Times New Roman" w:hAnsi="Times New Roman" w:cs="Times New Roman"/>
        </w:rPr>
        <w:t>to have an accurate idea of ties</w:t>
      </w:r>
      <w:r>
        <w:rPr>
          <w:rFonts w:ascii="Times New Roman" w:hAnsi="Times New Roman" w:cs="Times New Roman"/>
        </w:rPr>
        <w:t xml:space="preserve"> (i.e., network boundaries)</w:t>
      </w:r>
      <w:r w:rsidRPr="001659CF">
        <w:rPr>
          <w:rFonts w:ascii="Times New Roman" w:hAnsi="Times New Roman" w:cs="Times New Roman"/>
        </w:rPr>
        <w:t xml:space="preserve"> </w:t>
      </w:r>
      <w:r>
        <w:rPr>
          <w:rFonts w:ascii="Times New Roman" w:hAnsi="Times New Roman" w:cs="Times New Roman"/>
        </w:rPr>
        <w:t>in small</w:t>
      </w:r>
      <w:r w:rsidRPr="001659CF">
        <w:rPr>
          <w:rFonts w:ascii="Times New Roman" w:hAnsi="Times New Roman" w:cs="Times New Roman"/>
        </w:rPr>
        <w:t xml:space="preserve"> than </w:t>
      </w:r>
      <w:r>
        <w:rPr>
          <w:rFonts w:ascii="Times New Roman" w:hAnsi="Times New Roman" w:cs="Times New Roman"/>
        </w:rPr>
        <w:t>in large</w:t>
      </w:r>
      <w:r w:rsidRPr="001659CF">
        <w:rPr>
          <w:rFonts w:ascii="Times New Roman" w:hAnsi="Times New Roman" w:cs="Times New Roman"/>
        </w:rPr>
        <w:t xml:space="preserve"> networks</w:t>
      </w:r>
      <w:r>
        <w:rPr>
          <w:rFonts w:ascii="Times New Roman" w:hAnsi="Times New Roman" w:cs="Times New Roman"/>
        </w:rPr>
        <w:t xml:space="preserve"> (Moreland 1990)</w:t>
      </w:r>
      <w:r w:rsidRPr="001659CF">
        <w:rPr>
          <w:rFonts w:ascii="Times New Roman" w:hAnsi="Times New Roman" w:cs="Times New Roman"/>
        </w:rPr>
        <w:t>.</w:t>
      </w:r>
      <w:r>
        <w:rPr>
          <w:rFonts w:ascii="Times New Roman" w:hAnsi="Times New Roman" w:cs="Times New Roman"/>
        </w:rPr>
        <w:t xml:space="preserve"> </w:t>
      </w:r>
      <w:r w:rsidR="00671AB8">
        <w:rPr>
          <w:rFonts w:ascii="Times New Roman" w:hAnsi="Times New Roman" w:cs="Times New Roman"/>
        </w:rPr>
        <w:t>I</w:t>
      </w:r>
      <w:r w:rsidRPr="001659CF">
        <w:rPr>
          <w:rFonts w:ascii="Times New Roman" w:hAnsi="Times New Roman" w:cs="Times New Roman"/>
        </w:rPr>
        <w:t xml:space="preserve">n our sample, the average selling team size is 7, </w:t>
      </w:r>
      <w:r w:rsidR="00671AB8">
        <w:rPr>
          <w:rFonts w:ascii="Times New Roman" w:hAnsi="Times New Roman" w:cs="Times New Roman"/>
        </w:rPr>
        <w:t>and the</w:t>
      </w:r>
      <w:r w:rsidRPr="001659CF">
        <w:rPr>
          <w:rFonts w:ascii="Times New Roman" w:hAnsi="Times New Roman" w:cs="Times New Roman"/>
        </w:rPr>
        <w:t xml:space="preserve"> buyer team size is 5.</w:t>
      </w:r>
      <w:r>
        <w:rPr>
          <w:rFonts w:ascii="Times New Roman" w:hAnsi="Times New Roman" w:cs="Times New Roman"/>
        </w:rPr>
        <w:t xml:space="preserve"> Thus, free recall of names of actors involved should</w:t>
      </w:r>
      <w:r w:rsidR="00671AB8">
        <w:rPr>
          <w:rFonts w:ascii="Times New Roman" w:hAnsi="Times New Roman" w:cs="Times New Roman"/>
        </w:rPr>
        <w:t xml:space="preserve"> not</w:t>
      </w:r>
      <w:r>
        <w:rPr>
          <w:rFonts w:ascii="Times New Roman" w:hAnsi="Times New Roman" w:cs="Times New Roman"/>
        </w:rPr>
        <w:t xml:space="preserve"> be an issue for the account manager.</w:t>
      </w:r>
      <w:r w:rsidRPr="001659CF">
        <w:rPr>
          <w:rFonts w:ascii="Times New Roman" w:hAnsi="Times New Roman" w:cs="Times New Roman"/>
        </w:rPr>
        <w:t xml:space="preserve"> </w:t>
      </w:r>
      <w:r>
        <w:rPr>
          <w:rFonts w:ascii="Times New Roman" w:hAnsi="Times New Roman" w:cs="Times New Roman"/>
        </w:rPr>
        <w:t>Finally</w:t>
      </w:r>
      <w:r w:rsidRPr="001659CF">
        <w:rPr>
          <w:rFonts w:ascii="Times New Roman" w:hAnsi="Times New Roman" w:cs="Times New Roman"/>
        </w:rPr>
        <w:t>,</w:t>
      </w:r>
      <w:r>
        <w:rPr>
          <w:rFonts w:ascii="Times New Roman" w:hAnsi="Times New Roman" w:cs="Times New Roman"/>
        </w:rPr>
        <w:t xml:space="preserve"> </w:t>
      </w:r>
      <w:r w:rsidRPr="001659CF">
        <w:rPr>
          <w:rFonts w:ascii="Times New Roman" w:hAnsi="Times New Roman" w:cs="Times New Roman"/>
        </w:rPr>
        <w:t>the</w:t>
      </w:r>
      <w:r>
        <w:rPr>
          <w:rFonts w:ascii="Times New Roman" w:hAnsi="Times New Roman" w:cs="Times New Roman"/>
        </w:rPr>
        <w:t xml:space="preserve"> interactions </w:t>
      </w:r>
      <w:r w:rsidRPr="001659CF">
        <w:rPr>
          <w:rFonts w:ascii="Times New Roman" w:hAnsi="Times New Roman" w:cs="Times New Roman"/>
        </w:rPr>
        <w:t>we capture are regular</w:t>
      </w:r>
      <w:r>
        <w:rPr>
          <w:rFonts w:ascii="Times New Roman" w:hAnsi="Times New Roman" w:cs="Times New Roman"/>
        </w:rPr>
        <w:t xml:space="preserve"> work-</w:t>
      </w:r>
      <w:r w:rsidRPr="001659CF">
        <w:rPr>
          <w:rFonts w:ascii="Times New Roman" w:hAnsi="Times New Roman" w:cs="Times New Roman"/>
        </w:rPr>
        <w:t>related interaction patterns which are fairly stable</w:t>
      </w:r>
      <w:r w:rsidR="00671AB8">
        <w:rPr>
          <w:rFonts w:ascii="Times New Roman" w:hAnsi="Times New Roman" w:cs="Times New Roman"/>
        </w:rPr>
        <w:t xml:space="preserve">.  Hence, </w:t>
      </w:r>
      <w:r w:rsidRPr="001659CF">
        <w:rPr>
          <w:rFonts w:ascii="Times New Roman" w:hAnsi="Times New Roman" w:cs="Times New Roman"/>
        </w:rPr>
        <w:t>account manager</w:t>
      </w:r>
      <w:r>
        <w:rPr>
          <w:rFonts w:ascii="Times New Roman" w:hAnsi="Times New Roman" w:cs="Times New Roman"/>
        </w:rPr>
        <w:t>s</w:t>
      </w:r>
      <w:r w:rsidRPr="001659CF">
        <w:rPr>
          <w:rFonts w:ascii="Times New Roman" w:hAnsi="Times New Roman" w:cs="Times New Roman"/>
        </w:rPr>
        <w:t xml:space="preserve"> (informant</w:t>
      </w:r>
      <w:r>
        <w:rPr>
          <w:rFonts w:ascii="Times New Roman" w:hAnsi="Times New Roman" w:cs="Times New Roman"/>
        </w:rPr>
        <w:t>s) are</w:t>
      </w:r>
      <w:r w:rsidRPr="001659CF">
        <w:rPr>
          <w:rFonts w:ascii="Times New Roman" w:hAnsi="Times New Roman" w:cs="Times New Roman"/>
        </w:rPr>
        <w:t xml:space="preserve"> likely</w:t>
      </w:r>
      <w:r>
        <w:rPr>
          <w:rFonts w:ascii="Times New Roman" w:hAnsi="Times New Roman" w:cs="Times New Roman"/>
        </w:rPr>
        <w:t xml:space="preserve"> to have an accurate recall of these </w:t>
      </w:r>
      <w:r w:rsidRPr="001659CF">
        <w:rPr>
          <w:rFonts w:ascii="Times New Roman" w:hAnsi="Times New Roman" w:cs="Times New Roman"/>
        </w:rPr>
        <w:t>network ties</w:t>
      </w:r>
      <w:r>
        <w:rPr>
          <w:rFonts w:ascii="Times New Roman" w:hAnsi="Times New Roman" w:cs="Times New Roman"/>
        </w:rPr>
        <w:t xml:space="preserve"> and boundaries</w:t>
      </w:r>
      <w:r w:rsidRPr="001659CF">
        <w:rPr>
          <w:rFonts w:ascii="Times New Roman" w:hAnsi="Times New Roman" w:cs="Times New Roman"/>
        </w:rPr>
        <w:t>.</w:t>
      </w:r>
      <w:r>
        <w:rPr>
          <w:rFonts w:ascii="Times New Roman" w:hAnsi="Times New Roman" w:cs="Times New Roman"/>
        </w:rPr>
        <w:t xml:space="preserve"> Carley and Kaufer (1993) suggest that by offering chances for ongoing interactions, a work role makes a </w:t>
      </w:r>
      <w:r w:rsidR="00671AB8">
        <w:rPr>
          <w:rFonts w:ascii="Times New Roman" w:hAnsi="Times New Roman" w:cs="Times New Roman"/>
        </w:rPr>
        <w:t>respondent’s</w:t>
      </w:r>
      <w:r>
        <w:rPr>
          <w:rFonts w:ascii="Times New Roman" w:hAnsi="Times New Roman" w:cs="Times New Roman"/>
        </w:rPr>
        <w:t xml:space="preserve"> perceptions more accurate</w:t>
      </w:r>
      <w:r w:rsidR="00671AB8">
        <w:rPr>
          <w:rFonts w:ascii="Times New Roman" w:hAnsi="Times New Roman" w:cs="Times New Roman"/>
        </w:rPr>
        <w:t xml:space="preserve">, </w:t>
      </w:r>
      <w:r>
        <w:rPr>
          <w:rFonts w:ascii="Times New Roman" w:hAnsi="Times New Roman" w:cs="Times New Roman"/>
        </w:rPr>
        <w:t>an assertion Casciarco (1998) documents. Similarly, Krackhardt (1990) notes that managers, by virtue of their authority, are in a position to both observe and question their subordinates; these information sources offer managers a solid basis for accurate perceptions of network boundaries.</w:t>
      </w:r>
    </w:p>
    <w:p w14:paraId="1EB0CCBF" w14:textId="77777777" w:rsidR="000E6387" w:rsidRDefault="000E6387" w:rsidP="00495F6A">
      <w:pPr>
        <w:pStyle w:val="ListParagraph"/>
        <w:spacing w:after="240"/>
        <w:ind w:left="0"/>
        <w:rPr>
          <w:rFonts w:ascii="Times New Roman" w:hAnsi="Times New Roman" w:cs="Times New Roman"/>
        </w:rPr>
      </w:pPr>
      <w:r>
        <w:rPr>
          <w:rFonts w:ascii="Times New Roman" w:hAnsi="Times New Roman" w:cs="Times New Roman"/>
        </w:rPr>
        <w:tab/>
      </w:r>
    </w:p>
    <w:p w14:paraId="7FAB8DA8" w14:textId="08958EA4" w:rsidR="000E6387" w:rsidRPr="001659CF" w:rsidRDefault="000E6387" w:rsidP="00495F6A">
      <w:pPr>
        <w:pStyle w:val="ListParagraph"/>
        <w:spacing w:after="240"/>
        <w:ind w:left="0" w:firstLine="720"/>
        <w:rPr>
          <w:rFonts w:ascii="Times New Roman" w:hAnsi="Times New Roman" w:cs="Times New Roman"/>
        </w:rPr>
      </w:pPr>
      <w:r w:rsidRPr="001659CF">
        <w:rPr>
          <w:rFonts w:ascii="Times New Roman" w:hAnsi="Times New Roman" w:cs="Times New Roman"/>
        </w:rPr>
        <w:t xml:space="preserve">Even if the account manager were to forget </w:t>
      </w:r>
      <w:r w:rsidR="00671AB8">
        <w:rPr>
          <w:rFonts w:ascii="Times New Roman" w:hAnsi="Times New Roman" w:cs="Times New Roman"/>
        </w:rPr>
        <w:t xml:space="preserve">some </w:t>
      </w:r>
      <w:r w:rsidRPr="001659CF">
        <w:rPr>
          <w:rFonts w:ascii="Times New Roman" w:hAnsi="Times New Roman" w:cs="Times New Roman"/>
        </w:rPr>
        <w:t xml:space="preserve">selling team members, the difference to </w:t>
      </w:r>
      <w:r>
        <w:rPr>
          <w:rFonts w:ascii="Times New Roman" w:hAnsi="Times New Roman" w:cs="Times New Roman"/>
        </w:rPr>
        <w:t xml:space="preserve">the </w:t>
      </w:r>
      <w:r w:rsidRPr="001659CF">
        <w:rPr>
          <w:rFonts w:ascii="Times New Roman" w:hAnsi="Times New Roman" w:cs="Times New Roman"/>
        </w:rPr>
        <w:t>network</w:t>
      </w:r>
      <w:r>
        <w:rPr>
          <w:rFonts w:ascii="Times New Roman" w:hAnsi="Times New Roman" w:cs="Times New Roman"/>
        </w:rPr>
        <w:t>'s</w:t>
      </w:r>
      <w:r w:rsidRPr="001659CF">
        <w:rPr>
          <w:rFonts w:ascii="Times New Roman" w:hAnsi="Times New Roman" w:cs="Times New Roman"/>
        </w:rPr>
        <w:t xml:space="preserve"> structure is unlikely to be significan</w:t>
      </w:r>
      <w:r>
        <w:rPr>
          <w:rFonts w:ascii="Times New Roman" w:hAnsi="Times New Roman" w:cs="Times New Roman"/>
        </w:rPr>
        <w:t>t</w:t>
      </w:r>
      <w:r w:rsidRPr="001659CF">
        <w:rPr>
          <w:rFonts w:ascii="Times New Roman" w:hAnsi="Times New Roman" w:cs="Times New Roman"/>
        </w:rPr>
        <w:t xml:space="preserve">. Marsden </w:t>
      </w:r>
      <w:r>
        <w:rPr>
          <w:rFonts w:ascii="Times New Roman" w:hAnsi="Times New Roman" w:cs="Times New Roman"/>
        </w:rPr>
        <w:t>(2005, p.14)</w:t>
      </w:r>
      <w:r w:rsidRPr="001659CF">
        <w:rPr>
          <w:rFonts w:ascii="Times New Roman" w:hAnsi="Times New Roman" w:cs="Times New Roman"/>
        </w:rPr>
        <w:t xml:space="preserve">, </w:t>
      </w:r>
      <w:r>
        <w:rPr>
          <w:rFonts w:ascii="Times New Roman" w:hAnsi="Times New Roman" w:cs="Times New Roman"/>
        </w:rPr>
        <w:t xml:space="preserve">observes </w:t>
      </w:r>
      <w:r w:rsidR="001B703B" w:rsidRPr="001659CF">
        <w:rPr>
          <w:rFonts w:ascii="Times New Roman" w:hAnsi="Times New Roman" w:cs="Times New Roman"/>
        </w:rPr>
        <w:t xml:space="preserve">that </w:t>
      </w:r>
      <w:r w:rsidR="001B703B">
        <w:rPr>
          <w:rFonts w:ascii="Times New Roman" w:hAnsi="Times New Roman" w:cs="Times New Roman"/>
        </w:rPr>
        <w:t>“</w:t>
      </w:r>
      <w:r w:rsidR="001B703B" w:rsidRPr="001659CF">
        <w:rPr>
          <w:rFonts w:ascii="Times New Roman" w:hAnsi="Times New Roman" w:cs="Times New Roman"/>
        </w:rPr>
        <w:t>Brewer</w:t>
      </w:r>
      <w:r w:rsidRPr="001659CF">
        <w:rPr>
          <w:rFonts w:ascii="Times New Roman" w:hAnsi="Times New Roman" w:cs="Times New Roman"/>
        </w:rPr>
        <w:t xml:space="preserve"> and Webster </w:t>
      </w:r>
      <w:r w:rsidR="00671AB8">
        <w:rPr>
          <w:rFonts w:ascii="Times New Roman" w:hAnsi="Times New Roman" w:cs="Times New Roman"/>
        </w:rPr>
        <w:t>(</w:t>
      </w:r>
      <w:r w:rsidRPr="001659CF">
        <w:rPr>
          <w:rFonts w:ascii="Times New Roman" w:hAnsi="Times New Roman" w:cs="Times New Roman"/>
        </w:rPr>
        <w:t>1999</w:t>
      </w:r>
      <w:r w:rsidR="00671AB8">
        <w:rPr>
          <w:rFonts w:ascii="Times New Roman" w:hAnsi="Times New Roman" w:cs="Times New Roman"/>
        </w:rPr>
        <w:t>)</w:t>
      </w:r>
      <w:r w:rsidRPr="001659CF">
        <w:rPr>
          <w:rFonts w:ascii="Times New Roman" w:hAnsi="Times New Roman" w:cs="Times New Roman"/>
        </w:rPr>
        <w:t xml:space="preserve"> reported relatively high correlations between measures of centrality, egocentric network size, and local density based on </w:t>
      </w:r>
      <w:r w:rsidRPr="001B703B">
        <w:rPr>
          <w:rFonts w:ascii="Times New Roman" w:hAnsi="Times New Roman" w:cs="Times New Roman"/>
          <w:i/>
        </w:rPr>
        <w:t>recalled alter only</w:t>
      </w:r>
      <w:r w:rsidRPr="001659CF">
        <w:rPr>
          <w:rFonts w:ascii="Times New Roman" w:hAnsi="Times New Roman" w:cs="Times New Roman"/>
        </w:rPr>
        <w:t xml:space="preserve"> </w:t>
      </w:r>
      <w:r w:rsidR="006E40F7">
        <w:rPr>
          <w:rFonts w:ascii="Times New Roman" w:hAnsi="Times New Roman" w:cs="Times New Roman"/>
        </w:rPr>
        <w:t>[</w:t>
      </w:r>
      <w:r w:rsidRPr="001659CF">
        <w:rPr>
          <w:rFonts w:ascii="Times New Roman" w:hAnsi="Times New Roman" w:cs="Times New Roman"/>
        </w:rPr>
        <w:t>without a list</w:t>
      </w:r>
      <w:r w:rsidR="006E40F7">
        <w:rPr>
          <w:rFonts w:ascii="Times New Roman" w:hAnsi="Times New Roman" w:cs="Times New Roman"/>
        </w:rPr>
        <w:t>]</w:t>
      </w:r>
      <w:r w:rsidR="006E40F7" w:rsidRPr="001659CF">
        <w:rPr>
          <w:rFonts w:ascii="Times New Roman" w:hAnsi="Times New Roman" w:cs="Times New Roman"/>
        </w:rPr>
        <w:t xml:space="preserve">, </w:t>
      </w:r>
      <w:r w:rsidRPr="001659CF">
        <w:rPr>
          <w:rFonts w:ascii="Times New Roman" w:hAnsi="Times New Roman" w:cs="Times New Roman"/>
        </w:rPr>
        <w:t xml:space="preserve">and the same measures based on </w:t>
      </w:r>
      <w:r w:rsidRPr="001B703B">
        <w:rPr>
          <w:rFonts w:ascii="Times New Roman" w:hAnsi="Times New Roman" w:cs="Times New Roman"/>
          <w:i/>
        </w:rPr>
        <w:t>recalled and recognized alters</w:t>
      </w:r>
      <w:r w:rsidR="006E40F7" w:rsidRPr="001B703B">
        <w:rPr>
          <w:rFonts w:ascii="Times New Roman" w:hAnsi="Times New Roman" w:cs="Times New Roman"/>
          <w:i/>
        </w:rPr>
        <w:t>”</w:t>
      </w:r>
      <w:r w:rsidR="006E40F7">
        <w:rPr>
          <w:rFonts w:ascii="Times New Roman" w:hAnsi="Times New Roman" w:cs="Times New Roman"/>
        </w:rPr>
        <w:t xml:space="preserve"> [emphas</w:t>
      </w:r>
      <w:r w:rsidR="001B703B">
        <w:rPr>
          <w:rFonts w:ascii="Times New Roman" w:hAnsi="Times New Roman" w:cs="Times New Roman"/>
        </w:rPr>
        <w:t>e</w:t>
      </w:r>
      <w:r w:rsidR="006E40F7">
        <w:rPr>
          <w:rFonts w:ascii="Times New Roman" w:hAnsi="Times New Roman" w:cs="Times New Roman"/>
        </w:rPr>
        <w:t>s added]</w:t>
      </w:r>
      <w:r w:rsidRPr="001659CF">
        <w:rPr>
          <w:rFonts w:ascii="Times New Roman" w:hAnsi="Times New Roman" w:cs="Times New Roman"/>
        </w:rPr>
        <w:t xml:space="preserve">, when the respondent was given a complete list of names. Thus, the measures of centralization, network size and density </w:t>
      </w:r>
      <w:r>
        <w:rPr>
          <w:rFonts w:ascii="Times New Roman" w:hAnsi="Times New Roman" w:cs="Times New Roman"/>
        </w:rPr>
        <w:t xml:space="preserve">seem largely </w:t>
      </w:r>
      <w:r w:rsidRPr="001659CF">
        <w:rPr>
          <w:rFonts w:ascii="Times New Roman" w:hAnsi="Times New Roman" w:cs="Times New Roman"/>
        </w:rPr>
        <w:t xml:space="preserve">robust to </w:t>
      </w:r>
      <w:r>
        <w:rPr>
          <w:rFonts w:ascii="Times New Roman" w:hAnsi="Times New Roman" w:cs="Times New Roman"/>
        </w:rPr>
        <w:t>in</w:t>
      </w:r>
      <w:r w:rsidRPr="001659CF">
        <w:rPr>
          <w:rFonts w:ascii="Times New Roman" w:hAnsi="Times New Roman" w:cs="Times New Roman"/>
        </w:rPr>
        <w:t>complete</w:t>
      </w:r>
      <w:r>
        <w:rPr>
          <w:rFonts w:ascii="Times New Roman" w:hAnsi="Times New Roman" w:cs="Times New Roman"/>
        </w:rPr>
        <w:t>ness in informant recall</w:t>
      </w:r>
      <w:r w:rsidRPr="001659CF">
        <w:rPr>
          <w:rFonts w:ascii="Times New Roman" w:hAnsi="Times New Roman" w:cs="Times New Roman"/>
        </w:rPr>
        <w:t>.</w:t>
      </w:r>
    </w:p>
    <w:p w14:paraId="736650CD" w14:textId="77777777" w:rsidR="000E6387" w:rsidRDefault="000E6387" w:rsidP="00495F6A">
      <w:pPr>
        <w:pStyle w:val="ListParagraph"/>
        <w:spacing w:after="240"/>
        <w:ind w:left="0"/>
        <w:rPr>
          <w:rFonts w:ascii="Times New Roman" w:hAnsi="Times New Roman" w:cs="Times New Roman"/>
          <w:b/>
          <w:u w:val="single"/>
        </w:rPr>
      </w:pPr>
    </w:p>
    <w:p w14:paraId="3736C288" w14:textId="77777777" w:rsidR="000E6387" w:rsidRDefault="000E6387" w:rsidP="00495F6A">
      <w:pPr>
        <w:pStyle w:val="ListParagraph"/>
        <w:spacing w:after="240"/>
        <w:ind w:left="0"/>
        <w:rPr>
          <w:rFonts w:ascii="Times New Roman" w:hAnsi="Times New Roman" w:cs="Times New Roman"/>
          <w:b/>
        </w:rPr>
      </w:pPr>
      <w:r w:rsidRPr="00CE3D30">
        <w:rPr>
          <w:rFonts w:ascii="Times New Roman" w:hAnsi="Times New Roman" w:cs="Times New Roman"/>
          <w:b/>
        </w:rPr>
        <w:t>Differences between perceived vs</w:t>
      </w:r>
      <w:r>
        <w:rPr>
          <w:rFonts w:ascii="Times New Roman" w:hAnsi="Times New Roman" w:cs="Times New Roman"/>
          <w:b/>
        </w:rPr>
        <w:t>.</w:t>
      </w:r>
      <w:r w:rsidRPr="00CE3D30">
        <w:rPr>
          <w:rFonts w:ascii="Times New Roman" w:hAnsi="Times New Roman" w:cs="Times New Roman"/>
          <w:b/>
        </w:rPr>
        <w:t xml:space="preserve"> actual network structure</w:t>
      </w:r>
    </w:p>
    <w:p w14:paraId="4AD1B133" w14:textId="4C1D800E" w:rsidR="000E6387" w:rsidRDefault="00671AB8" w:rsidP="00495F6A">
      <w:pPr>
        <w:pStyle w:val="ListParagraph"/>
        <w:spacing w:after="240"/>
        <w:ind w:left="0" w:firstLine="720"/>
        <w:rPr>
          <w:rFonts w:ascii="Times New Roman" w:hAnsi="Times New Roman" w:cs="Times New Roman"/>
        </w:rPr>
      </w:pPr>
      <w:r>
        <w:rPr>
          <w:rFonts w:ascii="Times New Roman" w:hAnsi="Times New Roman" w:cs="Times New Roman"/>
        </w:rPr>
        <w:t xml:space="preserve">Much </w:t>
      </w:r>
      <w:r w:rsidR="000E6387" w:rsidRPr="001659CF">
        <w:rPr>
          <w:rFonts w:ascii="Times New Roman" w:hAnsi="Times New Roman" w:cs="Times New Roman"/>
        </w:rPr>
        <w:t>social network</w:t>
      </w:r>
      <w:r w:rsidR="000E6387">
        <w:rPr>
          <w:rFonts w:ascii="Times New Roman" w:hAnsi="Times New Roman" w:cs="Times New Roman"/>
        </w:rPr>
        <w:t>s</w:t>
      </w:r>
      <w:r w:rsidR="000E6387" w:rsidRPr="001659CF">
        <w:rPr>
          <w:rFonts w:ascii="Times New Roman" w:hAnsi="Times New Roman" w:cs="Times New Roman"/>
        </w:rPr>
        <w:t xml:space="preserve"> research (Freeman et</w:t>
      </w:r>
      <w:r w:rsidR="000E6387">
        <w:rPr>
          <w:rFonts w:ascii="Times New Roman" w:hAnsi="Times New Roman" w:cs="Times New Roman"/>
        </w:rPr>
        <w:t>.</w:t>
      </w:r>
      <w:r w:rsidR="000E6387" w:rsidRPr="001659CF">
        <w:rPr>
          <w:rFonts w:ascii="Times New Roman" w:hAnsi="Times New Roman" w:cs="Times New Roman"/>
        </w:rPr>
        <w:t xml:space="preserve"> al</w:t>
      </w:r>
      <w:r w:rsidR="000E6387">
        <w:rPr>
          <w:rFonts w:ascii="Times New Roman" w:hAnsi="Times New Roman" w:cs="Times New Roman"/>
        </w:rPr>
        <w:t>.</w:t>
      </w:r>
      <w:r w:rsidR="000E6387" w:rsidRPr="001659CF">
        <w:rPr>
          <w:rFonts w:ascii="Times New Roman" w:hAnsi="Times New Roman" w:cs="Times New Roman"/>
        </w:rPr>
        <w:t xml:space="preserve"> 19</w:t>
      </w:r>
      <w:r w:rsidR="000E6387">
        <w:rPr>
          <w:rFonts w:ascii="Times New Roman" w:hAnsi="Times New Roman" w:cs="Times New Roman"/>
        </w:rPr>
        <w:t xml:space="preserve">91; </w:t>
      </w:r>
      <w:r w:rsidR="000E6387" w:rsidRPr="001659CF">
        <w:rPr>
          <w:rFonts w:ascii="Times New Roman" w:hAnsi="Times New Roman" w:cs="Times New Roman"/>
        </w:rPr>
        <w:t xml:space="preserve">Brashears and Quitane 2015) notes that while </w:t>
      </w:r>
      <w:r w:rsidR="000E6387">
        <w:rPr>
          <w:rFonts w:ascii="Times New Roman" w:hAnsi="Times New Roman" w:cs="Times New Roman"/>
        </w:rPr>
        <w:t xml:space="preserve">informants' </w:t>
      </w:r>
      <w:r w:rsidR="000E6387" w:rsidRPr="001659CF">
        <w:rPr>
          <w:rFonts w:ascii="Times New Roman" w:hAnsi="Times New Roman" w:cs="Times New Roman"/>
        </w:rPr>
        <w:t>recall of specific network inter</w:t>
      </w:r>
      <w:r w:rsidR="000E6387">
        <w:rPr>
          <w:rFonts w:ascii="Times New Roman" w:hAnsi="Times New Roman" w:cs="Times New Roman"/>
        </w:rPr>
        <w:t xml:space="preserve">actions might not be accurate, </w:t>
      </w:r>
      <w:r w:rsidR="000E6387" w:rsidRPr="001659CF">
        <w:rPr>
          <w:rFonts w:ascii="Times New Roman" w:hAnsi="Times New Roman" w:cs="Times New Roman"/>
        </w:rPr>
        <w:t xml:space="preserve">recollection of </w:t>
      </w:r>
      <w:r w:rsidR="000E6387">
        <w:rPr>
          <w:rFonts w:ascii="Times New Roman" w:hAnsi="Times New Roman" w:cs="Times New Roman"/>
        </w:rPr>
        <w:t>'</w:t>
      </w:r>
      <w:r w:rsidR="000E6387" w:rsidRPr="001659CF">
        <w:rPr>
          <w:rFonts w:ascii="Times New Roman" w:hAnsi="Times New Roman" w:cs="Times New Roman"/>
        </w:rPr>
        <w:t>regular</w:t>
      </w:r>
      <w:r w:rsidR="000E6387">
        <w:rPr>
          <w:rFonts w:ascii="Times New Roman" w:hAnsi="Times New Roman" w:cs="Times New Roman"/>
        </w:rPr>
        <w:t>'</w:t>
      </w:r>
      <w:r w:rsidR="000E6387" w:rsidRPr="001659CF">
        <w:rPr>
          <w:rFonts w:ascii="Times New Roman" w:hAnsi="Times New Roman" w:cs="Times New Roman"/>
        </w:rPr>
        <w:t xml:space="preserve"> patterns of int</w:t>
      </w:r>
      <w:r w:rsidR="000E6387">
        <w:rPr>
          <w:rFonts w:ascii="Times New Roman" w:hAnsi="Times New Roman" w:cs="Times New Roman"/>
        </w:rPr>
        <w:t>eraction that comprise a</w:t>
      </w:r>
      <w:r w:rsidR="000E6387" w:rsidRPr="001659CF">
        <w:rPr>
          <w:rFonts w:ascii="Times New Roman" w:hAnsi="Times New Roman" w:cs="Times New Roman"/>
        </w:rPr>
        <w:t xml:space="preserve"> </w:t>
      </w:r>
      <w:r w:rsidR="000E6387">
        <w:rPr>
          <w:rFonts w:ascii="Times New Roman" w:hAnsi="Times New Roman" w:cs="Times New Roman"/>
        </w:rPr>
        <w:t xml:space="preserve">formal </w:t>
      </w:r>
      <w:r w:rsidR="000E6387" w:rsidRPr="001659CF">
        <w:rPr>
          <w:rFonts w:ascii="Times New Roman" w:hAnsi="Times New Roman" w:cs="Times New Roman"/>
        </w:rPr>
        <w:t>social structure are strikingly accurate</w:t>
      </w:r>
      <w:r w:rsidR="000E6387">
        <w:rPr>
          <w:rFonts w:ascii="Times New Roman" w:hAnsi="Times New Roman" w:cs="Times New Roman"/>
        </w:rPr>
        <w:t xml:space="preserve"> (i.e., similar to the actual network)</w:t>
      </w:r>
      <w:r w:rsidR="000E6387" w:rsidRPr="001659CF">
        <w:rPr>
          <w:rFonts w:ascii="Times New Roman" w:hAnsi="Times New Roman" w:cs="Times New Roman"/>
        </w:rPr>
        <w:t xml:space="preserve">. </w:t>
      </w:r>
      <w:r>
        <w:rPr>
          <w:rFonts w:ascii="Times New Roman" w:hAnsi="Times New Roman" w:cs="Times New Roman"/>
        </w:rPr>
        <w:t>Hence</w:t>
      </w:r>
      <w:r w:rsidR="000E6387" w:rsidRPr="001659CF">
        <w:rPr>
          <w:rFonts w:ascii="Times New Roman" w:hAnsi="Times New Roman" w:cs="Times New Roman"/>
        </w:rPr>
        <w:t xml:space="preserve">, while a respondent might not accurately recall </w:t>
      </w:r>
      <w:r w:rsidR="000E6387">
        <w:rPr>
          <w:rFonts w:ascii="Times New Roman" w:hAnsi="Times New Roman" w:cs="Times New Roman"/>
        </w:rPr>
        <w:t xml:space="preserve">a particular </w:t>
      </w:r>
      <w:r w:rsidR="000E6387" w:rsidRPr="001659CF">
        <w:rPr>
          <w:rFonts w:ascii="Times New Roman" w:hAnsi="Times New Roman" w:cs="Times New Roman"/>
        </w:rPr>
        <w:t xml:space="preserve">interaction, the overall network structure resulting from </w:t>
      </w:r>
      <w:r w:rsidR="000E6387">
        <w:rPr>
          <w:rFonts w:ascii="Times New Roman" w:hAnsi="Times New Roman" w:cs="Times New Roman"/>
        </w:rPr>
        <w:t xml:space="preserve">the </w:t>
      </w:r>
      <w:r w:rsidR="000E6387" w:rsidRPr="001659CF">
        <w:rPr>
          <w:rFonts w:ascii="Times New Roman" w:hAnsi="Times New Roman" w:cs="Times New Roman"/>
        </w:rPr>
        <w:t xml:space="preserve">pattern of interactions recalled is </w:t>
      </w:r>
      <w:r w:rsidR="000E6387">
        <w:rPr>
          <w:rFonts w:ascii="Times New Roman" w:hAnsi="Times New Roman" w:cs="Times New Roman"/>
        </w:rPr>
        <w:t xml:space="preserve">quite </w:t>
      </w:r>
      <w:r w:rsidR="000E6387" w:rsidRPr="001659CF">
        <w:rPr>
          <w:rFonts w:ascii="Times New Roman" w:hAnsi="Times New Roman" w:cs="Times New Roman"/>
        </w:rPr>
        <w:t xml:space="preserve">robust. Morgan Neal and Carder </w:t>
      </w:r>
      <w:r w:rsidR="000E6387">
        <w:rPr>
          <w:rFonts w:ascii="Times New Roman" w:hAnsi="Times New Roman" w:cs="Times New Roman"/>
        </w:rPr>
        <w:t>(</w:t>
      </w:r>
      <w:r w:rsidR="000E6387" w:rsidRPr="001659CF">
        <w:rPr>
          <w:rFonts w:ascii="Times New Roman" w:hAnsi="Times New Roman" w:cs="Times New Roman"/>
        </w:rPr>
        <w:t>1997</w:t>
      </w:r>
      <w:r w:rsidR="000E6387">
        <w:rPr>
          <w:rFonts w:ascii="Times New Roman" w:hAnsi="Times New Roman" w:cs="Times New Roman"/>
        </w:rPr>
        <w:t>)</w:t>
      </w:r>
      <w:r w:rsidR="000E6387" w:rsidRPr="001659CF">
        <w:rPr>
          <w:rFonts w:ascii="Times New Roman" w:hAnsi="Times New Roman" w:cs="Times New Roman"/>
        </w:rPr>
        <w:t xml:space="preserve"> conduct</w:t>
      </w:r>
      <w:r w:rsidR="00FB647F">
        <w:rPr>
          <w:rFonts w:ascii="Times New Roman" w:hAnsi="Times New Roman" w:cs="Times New Roman"/>
        </w:rPr>
        <w:t>ed</w:t>
      </w:r>
      <w:r w:rsidR="000E6387" w:rsidRPr="001659CF">
        <w:rPr>
          <w:rFonts w:ascii="Times New Roman" w:hAnsi="Times New Roman" w:cs="Times New Roman"/>
        </w:rPr>
        <w:t xml:space="preserve"> a repeated network measure study and f</w:t>
      </w:r>
      <w:r w:rsidR="00FB647F">
        <w:rPr>
          <w:rFonts w:ascii="Times New Roman" w:hAnsi="Times New Roman" w:cs="Times New Roman"/>
        </w:rPr>
        <w:t>ound</w:t>
      </w:r>
      <w:r w:rsidR="000E6387" w:rsidRPr="001659CF">
        <w:rPr>
          <w:rFonts w:ascii="Times New Roman" w:hAnsi="Times New Roman" w:cs="Times New Roman"/>
        </w:rPr>
        <w:t xml:space="preserve"> that network properties are stable across measurement occasions</w:t>
      </w:r>
      <w:r w:rsidR="000E6387">
        <w:rPr>
          <w:rFonts w:ascii="Times New Roman" w:hAnsi="Times New Roman" w:cs="Times New Roman"/>
        </w:rPr>
        <w:t xml:space="preserve">, even if the </w:t>
      </w:r>
      <w:r w:rsidR="000E6387" w:rsidRPr="001659CF">
        <w:rPr>
          <w:rFonts w:ascii="Times New Roman" w:hAnsi="Times New Roman" w:cs="Times New Roman"/>
        </w:rPr>
        <w:t>reported alters</w:t>
      </w:r>
      <w:r w:rsidR="000E6387">
        <w:rPr>
          <w:rFonts w:ascii="Times New Roman" w:hAnsi="Times New Roman" w:cs="Times New Roman"/>
        </w:rPr>
        <w:t xml:space="preserve"> are not reliably recalled across all occasions. In </w:t>
      </w:r>
      <w:r w:rsidR="000E6387">
        <w:rPr>
          <w:rFonts w:ascii="Times New Roman" w:hAnsi="Times New Roman" w:cs="Times New Roman"/>
        </w:rPr>
        <w:lastRenderedPageBreak/>
        <w:t>a similar vein</w:t>
      </w:r>
      <w:r w:rsidR="00FB647F">
        <w:rPr>
          <w:rFonts w:ascii="Times New Roman" w:hAnsi="Times New Roman" w:cs="Times New Roman"/>
        </w:rPr>
        <w:t xml:space="preserve">, Marsden (1990) </w:t>
      </w:r>
      <w:r w:rsidR="000E6387">
        <w:rPr>
          <w:rFonts w:ascii="Times New Roman" w:hAnsi="Times New Roman" w:cs="Times New Roman"/>
        </w:rPr>
        <w:t>report</w:t>
      </w:r>
      <w:r w:rsidR="00FB647F">
        <w:rPr>
          <w:rFonts w:ascii="Times New Roman" w:hAnsi="Times New Roman" w:cs="Times New Roman"/>
        </w:rPr>
        <w:t>s</w:t>
      </w:r>
      <w:r w:rsidR="000E6387">
        <w:rPr>
          <w:rFonts w:ascii="Times New Roman" w:hAnsi="Times New Roman" w:cs="Times New Roman"/>
        </w:rPr>
        <w:t xml:space="preserve"> a high (.8) correlation between perceptual responses and actual observations</w:t>
      </w:r>
      <w:r w:rsidR="00FB647F">
        <w:rPr>
          <w:rFonts w:ascii="Times New Roman" w:hAnsi="Times New Roman" w:cs="Times New Roman"/>
        </w:rPr>
        <w:t>.</w:t>
      </w:r>
      <w:r w:rsidR="000E6387">
        <w:rPr>
          <w:rFonts w:ascii="Times New Roman" w:hAnsi="Times New Roman" w:cs="Times New Roman"/>
        </w:rPr>
        <w:t xml:space="preserve"> </w:t>
      </w:r>
      <w:r w:rsidR="001058CA">
        <w:rPr>
          <w:rFonts w:ascii="Times New Roman" w:hAnsi="Times New Roman" w:cs="Times New Roman"/>
        </w:rPr>
        <w:t>Thus,</w:t>
      </w:r>
      <w:r w:rsidR="000E6387">
        <w:rPr>
          <w:rFonts w:ascii="Times New Roman" w:hAnsi="Times New Roman" w:cs="Times New Roman"/>
        </w:rPr>
        <w:t xml:space="preserve"> respondents’ </w:t>
      </w:r>
      <w:r w:rsidR="000E6387" w:rsidRPr="001659CF">
        <w:rPr>
          <w:rFonts w:ascii="Times New Roman" w:hAnsi="Times New Roman" w:cs="Times New Roman"/>
        </w:rPr>
        <w:t>perception of network structure is fairly accurate, although t</w:t>
      </w:r>
      <w:r w:rsidR="000E6387">
        <w:rPr>
          <w:rFonts w:ascii="Times New Roman" w:hAnsi="Times New Roman" w:cs="Times New Roman"/>
        </w:rPr>
        <w:t xml:space="preserve">hey might </w:t>
      </w:r>
      <w:r w:rsidR="000E6387" w:rsidRPr="001659CF">
        <w:rPr>
          <w:rFonts w:ascii="Times New Roman" w:hAnsi="Times New Roman" w:cs="Times New Roman"/>
        </w:rPr>
        <w:t xml:space="preserve">miss </w:t>
      </w:r>
      <w:r w:rsidR="000E6387">
        <w:rPr>
          <w:rFonts w:ascii="Times New Roman" w:hAnsi="Times New Roman" w:cs="Times New Roman"/>
        </w:rPr>
        <w:t xml:space="preserve">or interchange a </w:t>
      </w:r>
      <w:r w:rsidR="000E6387" w:rsidRPr="001659CF">
        <w:rPr>
          <w:rFonts w:ascii="Times New Roman" w:hAnsi="Times New Roman" w:cs="Times New Roman"/>
        </w:rPr>
        <w:t xml:space="preserve">few </w:t>
      </w:r>
      <w:r w:rsidR="000E6387">
        <w:rPr>
          <w:rFonts w:ascii="Times New Roman" w:hAnsi="Times New Roman" w:cs="Times New Roman"/>
        </w:rPr>
        <w:t>individual nodes</w:t>
      </w:r>
      <w:r w:rsidR="00FB647F">
        <w:rPr>
          <w:rFonts w:ascii="Times New Roman" w:hAnsi="Times New Roman" w:cs="Times New Roman"/>
        </w:rPr>
        <w:t>, not materially c</w:t>
      </w:r>
      <w:r w:rsidR="000E6387" w:rsidRPr="001659CF">
        <w:rPr>
          <w:rFonts w:ascii="Times New Roman" w:hAnsi="Times New Roman" w:cs="Times New Roman"/>
        </w:rPr>
        <w:t>hang</w:t>
      </w:r>
      <w:r w:rsidR="00FB647F">
        <w:rPr>
          <w:rFonts w:ascii="Times New Roman" w:hAnsi="Times New Roman" w:cs="Times New Roman"/>
        </w:rPr>
        <w:t>ing</w:t>
      </w:r>
      <w:r w:rsidR="000E6387" w:rsidRPr="001659CF">
        <w:rPr>
          <w:rFonts w:ascii="Times New Roman" w:hAnsi="Times New Roman" w:cs="Times New Roman"/>
        </w:rPr>
        <w:t xml:space="preserve"> the network structure. Thus, the network properties that are calculated from the network structure are fairly robust.  </w:t>
      </w:r>
    </w:p>
    <w:p w14:paraId="6987CA8A" w14:textId="77777777" w:rsidR="000E6387" w:rsidRDefault="000E6387" w:rsidP="00495F6A">
      <w:pPr>
        <w:pStyle w:val="ListParagraph"/>
        <w:spacing w:after="240"/>
        <w:ind w:left="0"/>
        <w:rPr>
          <w:rFonts w:ascii="Times New Roman" w:hAnsi="Times New Roman" w:cs="Times New Roman"/>
        </w:rPr>
      </w:pPr>
    </w:p>
    <w:p w14:paraId="1972083F" w14:textId="64DA61C1" w:rsidR="000E6387" w:rsidRPr="001659CF" w:rsidRDefault="00FB647F" w:rsidP="00495F6A">
      <w:pPr>
        <w:pStyle w:val="ListParagraph"/>
        <w:spacing w:after="240"/>
        <w:ind w:left="0" w:firstLine="720"/>
        <w:rPr>
          <w:rFonts w:ascii="Times New Roman" w:hAnsi="Times New Roman" w:cs="Times New Roman"/>
        </w:rPr>
      </w:pPr>
      <w:r>
        <w:rPr>
          <w:rFonts w:ascii="Times New Roman" w:hAnsi="Times New Roman" w:cs="Times New Roman"/>
        </w:rPr>
        <w:t>S</w:t>
      </w:r>
      <w:r w:rsidR="000E6387">
        <w:rPr>
          <w:rFonts w:ascii="Times New Roman" w:hAnsi="Times New Roman" w:cs="Times New Roman"/>
        </w:rPr>
        <w:t xml:space="preserve">eparate from the issue of accuracy of an actor's perceptions is the importance of the role that these perceptions play in decision-making. </w:t>
      </w:r>
      <w:r>
        <w:rPr>
          <w:rFonts w:ascii="Times New Roman" w:hAnsi="Times New Roman" w:cs="Times New Roman"/>
        </w:rPr>
        <w:t>O</w:t>
      </w:r>
      <w:r w:rsidR="000E6387">
        <w:rPr>
          <w:rFonts w:ascii="Times New Roman" w:hAnsi="Times New Roman" w:cs="Times New Roman"/>
        </w:rPr>
        <w:t>bjective reality is filtered through the perceptual screens of the key account manager, who responds to t</w:t>
      </w:r>
      <w:r>
        <w:rPr>
          <w:rFonts w:ascii="Times New Roman" w:hAnsi="Times New Roman" w:cs="Times New Roman"/>
        </w:rPr>
        <w:t>he</w:t>
      </w:r>
      <w:r w:rsidR="000E6387">
        <w:rPr>
          <w:rFonts w:ascii="Times New Roman" w:hAnsi="Times New Roman" w:cs="Times New Roman"/>
        </w:rPr>
        <w:t xml:space="preserve"> subjective understandings of the situation (Suddaby 2006). This importance of a perceived, subjective reality was noted early on by Burt (1997) who writes that network positions of </w:t>
      </w:r>
      <w:r w:rsidR="001B703B">
        <w:rPr>
          <w:rFonts w:ascii="Times New Roman" w:hAnsi="Times New Roman" w:cs="Times New Roman"/>
        </w:rPr>
        <w:t>actors’</w:t>
      </w:r>
      <w:r w:rsidR="000E6387">
        <w:rPr>
          <w:rFonts w:ascii="Times New Roman" w:hAnsi="Times New Roman" w:cs="Times New Roman"/>
        </w:rPr>
        <w:t xml:space="preserve"> trigger feelings, impressions and decisions. </w:t>
      </w:r>
      <w:r w:rsidR="000E6387" w:rsidRPr="001659CF">
        <w:rPr>
          <w:rFonts w:ascii="Times New Roman" w:hAnsi="Times New Roman" w:cs="Times New Roman"/>
        </w:rPr>
        <w:t xml:space="preserve">Kilduff and Krachkardt </w:t>
      </w:r>
      <w:r w:rsidR="000E6387">
        <w:rPr>
          <w:rFonts w:ascii="Times New Roman" w:hAnsi="Times New Roman" w:cs="Times New Roman"/>
        </w:rPr>
        <w:t>(</w:t>
      </w:r>
      <w:r w:rsidR="000E6387" w:rsidRPr="001659CF">
        <w:rPr>
          <w:rFonts w:ascii="Times New Roman" w:hAnsi="Times New Roman" w:cs="Times New Roman"/>
        </w:rPr>
        <w:t>2008</w:t>
      </w:r>
      <w:r w:rsidR="000E6387">
        <w:rPr>
          <w:rFonts w:ascii="Times New Roman" w:hAnsi="Times New Roman" w:cs="Times New Roman"/>
        </w:rPr>
        <w:t>)</w:t>
      </w:r>
      <w:r w:rsidR="000E6387" w:rsidRPr="001659CF">
        <w:rPr>
          <w:rFonts w:ascii="Times New Roman" w:hAnsi="Times New Roman" w:cs="Times New Roman"/>
        </w:rPr>
        <w:t xml:space="preserve"> </w:t>
      </w:r>
      <w:r w:rsidR="000E6387">
        <w:rPr>
          <w:rFonts w:ascii="Times New Roman" w:hAnsi="Times New Roman" w:cs="Times New Roman"/>
        </w:rPr>
        <w:t>suggest that individual preference-</w:t>
      </w:r>
      <w:r w:rsidR="000E6387" w:rsidRPr="001659CF">
        <w:rPr>
          <w:rFonts w:ascii="Times New Roman" w:hAnsi="Times New Roman" w:cs="Times New Roman"/>
        </w:rPr>
        <w:t>based decisions are based on</w:t>
      </w:r>
      <w:r w:rsidR="000E6387">
        <w:rPr>
          <w:rFonts w:ascii="Times New Roman" w:hAnsi="Times New Roman" w:cs="Times New Roman"/>
        </w:rPr>
        <w:t xml:space="preserve"> the</w:t>
      </w:r>
      <w:r w:rsidR="000E6387" w:rsidRPr="001659CF">
        <w:rPr>
          <w:rFonts w:ascii="Times New Roman" w:hAnsi="Times New Roman" w:cs="Times New Roman"/>
        </w:rPr>
        <w:t xml:space="preserve"> </w:t>
      </w:r>
      <w:r w:rsidR="000E6387">
        <w:rPr>
          <w:rFonts w:ascii="Times New Roman" w:hAnsi="Times New Roman" w:cs="Times New Roman"/>
        </w:rPr>
        <w:t>'perceived state'</w:t>
      </w:r>
      <w:r w:rsidR="000E6387" w:rsidRPr="001659CF">
        <w:rPr>
          <w:rFonts w:ascii="Times New Roman" w:hAnsi="Times New Roman" w:cs="Times New Roman"/>
        </w:rPr>
        <w:t xml:space="preserve"> of the network </w:t>
      </w:r>
      <w:r w:rsidR="000E6387">
        <w:rPr>
          <w:rFonts w:ascii="Times New Roman" w:hAnsi="Times New Roman" w:cs="Times New Roman"/>
        </w:rPr>
        <w:t xml:space="preserve">rather than </w:t>
      </w:r>
      <w:r w:rsidR="000E6387" w:rsidRPr="001659CF">
        <w:rPr>
          <w:rFonts w:ascii="Times New Roman" w:hAnsi="Times New Roman" w:cs="Times New Roman"/>
        </w:rPr>
        <w:t>the actual state.</w:t>
      </w:r>
      <w:r w:rsidR="000E6387">
        <w:rPr>
          <w:rFonts w:ascii="Times New Roman" w:hAnsi="Times New Roman" w:cs="Times New Roman"/>
        </w:rPr>
        <w:t xml:space="preserve"> Likewise, Tasselli, Kilduff and Menges (2015, p. 1361) acknowledge that "social network structuring...cannot be fully understood" without considering the perceptions and psychology of individuals. </w:t>
      </w:r>
      <w:r>
        <w:rPr>
          <w:rFonts w:ascii="Times New Roman" w:hAnsi="Times New Roman" w:cs="Times New Roman"/>
        </w:rPr>
        <w:t xml:space="preserve">Hence, </w:t>
      </w:r>
      <w:r w:rsidR="000E6387">
        <w:rPr>
          <w:rFonts w:ascii="Times New Roman" w:hAnsi="Times New Roman" w:cs="Times New Roman"/>
        </w:rPr>
        <w:t xml:space="preserve">for </w:t>
      </w:r>
      <w:r w:rsidR="000E6387" w:rsidRPr="001659CF">
        <w:rPr>
          <w:rFonts w:ascii="Times New Roman" w:hAnsi="Times New Roman" w:cs="Times New Roman"/>
        </w:rPr>
        <w:t>key accounts team</w:t>
      </w:r>
      <w:r w:rsidR="000E6387">
        <w:rPr>
          <w:rFonts w:ascii="Times New Roman" w:hAnsi="Times New Roman" w:cs="Times New Roman"/>
        </w:rPr>
        <w:t>s</w:t>
      </w:r>
      <w:r w:rsidR="000E6387" w:rsidRPr="001659CF">
        <w:rPr>
          <w:rFonts w:ascii="Times New Roman" w:hAnsi="Times New Roman" w:cs="Times New Roman"/>
        </w:rPr>
        <w:t xml:space="preserve">, where </w:t>
      </w:r>
      <w:r w:rsidR="000E6387">
        <w:rPr>
          <w:rFonts w:ascii="Times New Roman" w:hAnsi="Times New Roman" w:cs="Times New Roman"/>
        </w:rPr>
        <w:t xml:space="preserve">the </w:t>
      </w:r>
      <w:r w:rsidR="000E6387" w:rsidRPr="001659CF">
        <w:rPr>
          <w:rFonts w:ascii="Times New Roman" w:hAnsi="Times New Roman" w:cs="Times New Roman"/>
        </w:rPr>
        <w:t>account manager is primarily responsible for</w:t>
      </w:r>
      <w:r w:rsidR="000E6387">
        <w:rPr>
          <w:rFonts w:ascii="Times New Roman" w:hAnsi="Times New Roman" w:cs="Times New Roman"/>
        </w:rPr>
        <w:t xml:space="preserve"> performance outcomes</w:t>
      </w:r>
      <w:r w:rsidR="000E6387" w:rsidRPr="001659CF">
        <w:rPr>
          <w:rFonts w:ascii="Times New Roman" w:hAnsi="Times New Roman" w:cs="Times New Roman"/>
        </w:rPr>
        <w:t xml:space="preserve">, </w:t>
      </w:r>
      <w:r>
        <w:rPr>
          <w:rFonts w:ascii="Times New Roman" w:hAnsi="Times New Roman" w:cs="Times New Roman"/>
        </w:rPr>
        <w:t xml:space="preserve">the </w:t>
      </w:r>
      <w:r w:rsidR="000E6387" w:rsidRPr="001659CF">
        <w:rPr>
          <w:rFonts w:ascii="Times New Roman" w:hAnsi="Times New Roman" w:cs="Times New Roman"/>
        </w:rPr>
        <w:t xml:space="preserve">account manager’s perspective </w:t>
      </w:r>
      <w:r>
        <w:rPr>
          <w:rFonts w:ascii="Times New Roman" w:hAnsi="Times New Roman" w:cs="Times New Roman"/>
        </w:rPr>
        <w:t>of the state of the network drives that manager’s d</w:t>
      </w:r>
      <w:r w:rsidR="000E6387">
        <w:rPr>
          <w:rFonts w:ascii="Times New Roman" w:hAnsi="Times New Roman" w:cs="Times New Roman"/>
        </w:rPr>
        <w:t xml:space="preserve">ecision-making. </w:t>
      </w:r>
      <w:r w:rsidR="00950C1D" w:rsidRPr="001659CF">
        <w:rPr>
          <w:rFonts w:ascii="Times New Roman" w:hAnsi="Times New Roman" w:cs="Times New Roman"/>
        </w:rPr>
        <w:t>Therefore,</w:t>
      </w:r>
      <w:r w:rsidR="000E6387" w:rsidRPr="001659CF">
        <w:rPr>
          <w:rFonts w:ascii="Times New Roman" w:hAnsi="Times New Roman" w:cs="Times New Roman"/>
        </w:rPr>
        <w:t xml:space="preserve"> the </w:t>
      </w:r>
      <w:r>
        <w:rPr>
          <w:rFonts w:ascii="Times New Roman" w:hAnsi="Times New Roman" w:cs="Times New Roman"/>
        </w:rPr>
        <w:t xml:space="preserve">state of the </w:t>
      </w:r>
      <w:r w:rsidR="000E6387" w:rsidRPr="001659CF">
        <w:rPr>
          <w:rFonts w:ascii="Times New Roman" w:hAnsi="Times New Roman" w:cs="Times New Roman"/>
        </w:rPr>
        <w:t>network</w:t>
      </w:r>
      <w:r w:rsidR="000E6387">
        <w:rPr>
          <w:rFonts w:ascii="Times New Roman" w:hAnsi="Times New Roman" w:cs="Times New Roman"/>
        </w:rPr>
        <w:t>,</w:t>
      </w:r>
      <w:r w:rsidR="000E6387" w:rsidRPr="001659CF">
        <w:rPr>
          <w:rFonts w:ascii="Times New Roman" w:hAnsi="Times New Roman" w:cs="Times New Roman"/>
        </w:rPr>
        <w:t xml:space="preserve"> as </w:t>
      </w:r>
      <w:r>
        <w:rPr>
          <w:rFonts w:ascii="Times New Roman" w:hAnsi="Times New Roman" w:cs="Times New Roman"/>
        </w:rPr>
        <w:t>viewed</w:t>
      </w:r>
      <w:r w:rsidR="000E6387">
        <w:rPr>
          <w:rFonts w:ascii="Times New Roman" w:hAnsi="Times New Roman" w:cs="Times New Roman"/>
        </w:rPr>
        <w:t xml:space="preserve"> by the key account manager, </w:t>
      </w:r>
      <w:r w:rsidR="000E6387" w:rsidRPr="001659CF">
        <w:rPr>
          <w:rFonts w:ascii="Times New Roman" w:hAnsi="Times New Roman" w:cs="Times New Roman"/>
        </w:rPr>
        <w:t>is of</w:t>
      </w:r>
      <w:r>
        <w:rPr>
          <w:rFonts w:ascii="Times New Roman" w:hAnsi="Times New Roman" w:cs="Times New Roman"/>
        </w:rPr>
        <w:t xml:space="preserve"> </w:t>
      </w:r>
      <w:r w:rsidR="00950C1D">
        <w:rPr>
          <w:rFonts w:ascii="Times New Roman" w:hAnsi="Times New Roman" w:cs="Times New Roman"/>
        </w:rPr>
        <w:t xml:space="preserve">key </w:t>
      </w:r>
      <w:r w:rsidR="00950C1D" w:rsidRPr="001659CF">
        <w:rPr>
          <w:rFonts w:ascii="Times New Roman" w:hAnsi="Times New Roman" w:cs="Times New Roman"/>
        </w:rPr>
        <w:t>relevance</w:t>
      </w:r>
      <w:r w:rsidR="000E6387">
        <w:rPr>
          <w:rFonts w:ascii="Times New Roman" w:hAnsi="Times New Roman" w:cs="Times New Roman"/>
        </w:rPr>
        <w:t xml:space="preserve"> in </w:t>
      </w:r>
      <w:r w:rsidR="001B703B">
        <w:rPr>
          <w:rFonts w:ascii="Times New Roman" w:hAnsi="Times New Roman" w:cs="Times New Roman"/>
        </w:rPr>
        <w:t xml:space="preserve">our </w:t>
      </w:r>
      <w:r w:rsidR="000E6387">
        <w:rPr>
          <w:rFonts w:ascii="Times New Roman" w:hAnsi="Times New Roman" w:cs="Times New Roman"/>
        </w:rPr>
        <w:t>study</w:t>
      </w:r>
      <w:r w:rsidR="000E6387" w:rsidRPr="001659CF">
        <w:rPr>
          <w:rFonts w:ascii="Times New Roman" w:hAnsi="Times New Roman" w:cs="Times New Roman"/>
        </w:rPr>
        <w:t>.</w:t>
      </w:r>
    </w:p>
    <w:p w14:paraId="46B312E2" w14:textId="77777777" w:rsidR="000E6387" w:rsidRPr="001659CF" w:rsidRDefault="000E6387" w:rsidP="00495F6A">
      <w:pPr>
        <w:pStyle w:val="ListParagraph"/>
        <w:spacing w:after="240"/>
        <w:ind w:left="0"/>
        <w:rPr>
          <w:rFonts w:ascii="Times New Roman" w:hAnsi="Times New Roman" w:cs="Times New Roman"/>
        </w:rPr>
      </w:pPr>
    </w:p>
    <w:p w14:paraId="5EE83234" w14:textId="77777777" w:rsidR="000E6387" w:rsidRDefault="000E6387" w:rsidP="00495F6A">
      <w:pPr>
        <w:pStyle w:val="ListParagraph"/>
        <w:spacing w:after="240"/>
        <w:ind w:left="0"/>
        <w:rPr>
          <w:rFonts w:ascii="Times New Roman" w:hAnsi="Times New Roman" w:cs="Times New Roman"/>
          <w:b/>
        </w:rPr>
      </w:pPr>
      <w:r w:rsidRPr="007C07FA">
        <w:rPr>
          <w:rFonts w:ascii="Times New Roman" w:hAnsi="Times New Roman" w:cs="Times New Roman"/>
          <w:b/>
        </w:rPr>
        <w:t>Robustness of network measures</w:t>
      </w:r>
    </w:p>
    <w:p w14:paraId="0CDAE762" w14:textId="4F740986" w:rsidR="000E6387" w:rsidRDefault="000E6387" w:rsidP="00495F6A">
      <w:pPr>
        <w:pStyle w:val="ListParagraph"/>
        <w:spacing w:after="240"/>
        <w:ind w:left="0" w:firstLine="720"/>
        <w:rPr>
          <w:rFonts w:ascii="Times New Roman" w:hAnsi="Times New Roman" w:cs="Times New Roman"/>
        </w:rPr>
      </w:pPr>
      <w:r>
        <w:rPr>
          <w:rFonts w:ascii="Times New Roman" w:hAnsi="Times New Roman" w:cs="Times New Roman"/>
        </w:rPr>
        <w:t xml:space="preserve">Prior research </w:t>
      </w:r>
      <w:r w:rsidR="00FB647F">
        <w:rPr>
          <w:rFonts w:ascii="Times New Roman" w:hAnsi="Times New Roman" w:cs="Times New Roman"/>
        </w:rPr>
        <w:t xml:space="preserve">identifies </w:t>
      </w:r>
      <w:r>
        <w:rPr>
          <w:rFonts w:ascii="Times New Roman" w:hAnsi="Times New Roman" w:cs="Times New Roman"/>
        </w:rPr>
        <w:t xml:space="preserve">conditions under which network measures such as density and centrality are robust. </w:t>
      </w:r>
      <w:r w:rsidRPr="001659CF">
        <w:rPr>
          <w:rFonts w:ascii="Times New Roman" w:hAnsi="Times New Roman" w:cs="Times New Roman"/>
        </w:rPr>
        <w:t>Borga</w:t>
      </w:r>
      <w:r>
        <w:rPr>
          <w:rFonts w:ascii="Times New Roman" w:hAnsi="Times New Roman" w:cs="Times New Roman"/>
        </w:rPr>
        <w:t xml:space="preserve">tti, Carley and Krackhardt (2006) suggest that </w:t>
      </w:r>
      <w:r w:rsidRPr="001659CF">
        <w:rPr>
          <w:rFonts w:ascii="Times New Roman" w:hAnsi="Times New Roman" w:cs="Times New Roman"/>
        </w:rPr>
        <w:t>centrality measures (like degree) and network density are easily sampled and fairly robust to error</w:t>
      </w:r>
      <w:r>
        <w:rPr>
          <w:rFonts w:ascii="Times New Roman" w:hAnsi="Times New Roman" w:cs="Times New Roman"/>
        </w:rPr>
        <w:t>s as well as to</w:t>
      </w:r>
      <w:r w:rsidRPr="001659CF">
        <w:rPr>
          <w:rFonts w:ascii="Times New Roman" w:hAnsi="Times New Roman" w:cs="Times New Roman"/>
        </w:rPr>
        <w:t xml:space="preserve"> missi</w:t>
      </w:r>
      <w:r>
        <w:rPr>
          <w:rFonts w:ascii="Times New Roman" w:hAnsi="Times New Roman" w:cs="Times New Roman"/>
        </w:rPr>
        <w:t xml:space="preserve">ng data (see Costenbader and Valente </w:t>
      </w:r>
      <w:r w:rsidRPr="001659CF">
        <w:rPr>
          <w:rFonts w:ascii="Times New Roman" w:hAnsi="Times New Roman" w:cs="Times New Roman"/>
        </w:rPr>
        <w:t xml:space="preserve">2003). </w:t>
      </w:r>
      <w:r>
        <w:rPr>
          <w:rFonts w:ascii="Times New Roman" w:hAnsi="Times New Roman" w:cs="Times New Roman"/>
        </w:rPr>
        <w:t xml:space="preserve">Second, </w:t>
      </w:r>
      <w:r w:rsidRPr="001659CF">
        <w:rPr>
          <w:rFonts w:ascii="Times New Roman" w:hAnsi="Times New Roman" w:cs="Times New Roman"/>
        </w:rPr>
        <w:t>Simpson et</w:t>
      </w:r>
      <w:r>
        <w:rPr>
          <w:rFonts w:ascii="Times New Roman" w:hAnsi="Times New Roman" w:cs="Times New Roman"/>
        </w:rPr>
        <w:t>.</w:t>
      </w:r>
      <w:r w:rsidRPr="001659CF">
        <w:rPr>
          <w:rFonts w:ascii="Times New Roman" w:hAnsi="Times New Roman" w:cs="Times New Roman"/>
        </w:rPr>
        <w:t xml:space="preserve"> al</w:t>
      </w:r>
      <w:r>
        <w:rPr>
          <w:rFonts w:ascii="Times New Roman" w:hAnsi="Times New Roman" w:cs="Times New Roman"/>
        </w:rPr>
        <w:t>. (</w:t>
      </w:r>
      <w:r w:rsidRPr="001659CF">
        <w:rPr>
          <w:rFonts w:ascii="Times New Roman" w:hAnsi="Times New Roman" w:cs="Times New Roman"/>
        </w:rPr>
        <w:t>2011</w:t>
      </w:r>
      <w:r>
        <w:rPr>
          <w:rFonts w:ascii="Times New Roman" w:hAnsi="Times New Roman" w:cs="Times New Roman"/>
        </w:rPr>
        <w:t xml:space="preserve">) find that, even when positional advantages (e.g., power) of network actors are manipulated, </w:t>
      </w:r>
      <w:r w:rsidRPr="001659CF">
        <w:rPr>
          <w:rFonts w:ascii="Times New Roman" w:hAnsi="Times New Roman" w:cs="Times New Roman"/>
        </w:rPr>
        <w:t xml:space="preserve">the recall accuracy for </w:t>
      </w:r>
      <w:r>
        <w:rPr>
          <w:rFonts w:ascii="Times New Roman" w:hAnsi="Times New Roman" w:cs="Times New Roman"/>
        </w:rPr>
        <w:t>'</w:t>
      </w:r>
      <w:r w:rsidRPr="001659CF">
        <w:rPr>
          <w:rFonts w:ascii="Times New Roman" w:hAnsi="Times New Roman" w:cs="Times New Roman"/>
        </w:rPr>
        <w:t>novel</w:t>
      </w:r>
      <w:r>
        <w:rPr>
          <w:rFonts w:ascii="Times New Roman" w:hAnsi="Times New Roman" w:cs="Times New Roman"/>
        </w:rPr>
        <w:t>'</w:t>
      </w:r>
      <w:r w:rsidRPr="001659CF">
        <w:rPr>
          <w:rFonts w:ascii="Times New Roman" w:hAnsi="Times New Roman" w:cs="Times New Roman"/>
        </w:rPr>
        <w:t xml:space="preserve"> networks </w:t>
      </w:r>
      <w:r>
        <w:rPr>
          <w:rFonts w:ascii="Times New Roman" w:hAnsi="Times New Roman" w:cs="Times New Roman"/>
        </w:rPr>
        <w:t xml:space="preserve">(i.e., networks created for a specific purpose) </w:t>
      </w:r>
      <w:r w:rsidRPr="001659CF">
        <w:rPr>
          <w:rFonts w:ascii="Times New Roman" w:hAnsi="Times New Roman" w:cs="Times New Roman"/>
        </w:rPr>
        <w:t>is fair</w:t>
      </w:r>
      <w:r>
        <w:rPr>
          <w:rFonts w:ascii="Times New Roman" w:hAnsi="Times New Roman" w:cs="Times New Roman"/>
        </w:rPr>
        <w:t>ly</w:t>
      </w:r>
      <w:r w:rsidRPr="001659CF">
        <w:rPr>
          <w:rFonts w:ascii="Times New Roman" w:hAnsi="Times New Roman" w:cs="Times New Roman"/>
        </w:rPr>
        <w:t xml:space="preserve"> high</w:t>
      </w:r>
      <w:r>
        <w:rPr>
          <w:rFonts w:ascii="Times New Roman" w:hAnsi="Times New Roman" w:cs="Times New Roman"/>
        </w:rPr>
        <w:t>,</w:t>
      </w:r>
      <w:r w:rsidRPr="001659CF">
        <w:rPr>
          <w:rFonts w:ascii="Times New Roman" w:hAnsi="Times New Roman" w:cs="Times New Roman"/>
        </w:rPr>
        <w:t xml:space="preserve"> between 76%-84%.</w:t>
      </w:r>
      <w:r w:rsidR="001B703B">
        <w:rPr>
          <w:rFonts w:ascii="Times New Roman" w:hAnsi="Times New Roman" w:cs="Times New Roman"/>
        </w:rPr>
        <w:t xml:space="preserve"> </w:t>
      </w:r>
      <w:r>
        <w:rPr>
          <w:rFonts w:ascii="Times New Roman" w:hAnsi="Times New Roman" w:cs="Times New Roman"/>
          <w:bCs/>
        </w:rPr>
        <w:t xml:space="preserve">Finally, </w:t>
      </w:r>
      <w:r w:rsidRPr="001659CF">
        <w:rPr>
          <w:rFonts w:ascii="Times New Roman" w:hAnsi="Times New Roman" w:cs="Times New Roman"/>
        </w:rPr>
        <w:t xml:space="preserve">Marsden </w:t>
      </w:r>
      <w:r>
        <w:rPr>
          <w:rFonts w:ascii="Times New Roman" w:hAnsi="Times New Roman" w:cs="Times New Roman"/>
        </w:rPr>
        <w:t>(</w:t>
      </w:r>
      <w:r w:rsidRPr="001659CF">
        <w:rPr>
          <w:rFonts w:ascii="Times New Roman" w:hAnsi="Times New Roman" w:cs="Times New Roman"/>
        </w:rPr>
        <w:t>2002</w:t>
      </w:r>
      <w:r>
        <w:rPr>
          <w:rFonts w:ascii="Times New Roman" w:hAnsi="Times New Roman" w:cs="Times New Roman"/>
        </w:rPr>
        <w:t>, p.</w:t>
      </w:r>
      <w:r w:rsidRPr="001659CF">
        <w:rPr>
          <w:rFonts w:ascii="Times New Roman" w:hAnsi="Times New Roman" w:cs="Times New Roman"/>
        </w:rPr>
        <w:t xml:space="preserve"> 409)</w:t>
      </w:r>
      <w:r>
        <w:rPr>
          <w:rFonts w:ascii="Times New Roman" w:hAnsi="Times New Roman" w:cs="Times New Roman"/>
        </w:rPr>
        <w:t xml:space="preserve"> indicates that </w:t>
      </w:r>
      <w:r>
        <w:rPr>
          <w:rFonts w:ascii="Times New Roman" w:hAnsi="Times New Roman" w:cs="Times New Roman"/>
          <w:bCs/>
        </w:rPr>
        <w:t>degree</w:t>
      </w:r>
      <w:r w:rsidRPr="001659CF">
        <w:rPr>
          <w:rFonts w:ascii="Times New Roman" w:hAnsi="Times New Roman" w:cs="Times New Roman"/>
        </w:rPr>
        <w:t xml:space="preserve">-based centrality is in principle identical for </w:t>
      </w:r>
      <w:r>
        <w:rPr>
          <w:rFonts w:ascii="Times New Roman" w:hAnsi="Times New Roman" w:cs="Times New Roman"/>
        </w:rPr>
        <w:t xml:space="preserve">both </w:t>
      </w:r>
      <w:r w:rsidRPr="001659CF">
        <w:rPr>
          <w:rFonts w:ascii="Times New Roman" w:hAnsi="Times New Roman" w:cs="Times New Roman"/>
        </w:rPr>
        <w:t>egocentric and com</w:t>
      </w:r>
      <w:r>
        <w:rPr>
          <w:rFonts w:ascii="Times New Roman" w:hAnsi="Times New Roman" w:cs="Times New Roman"/>
        </w:rPr>
        <w:t xml:space="preserve">plete sociometric network data. </w:t>
      </w:r>
      <w:r>
        <w:rPr>
          <w:rFonts w:ascii="Times New Roman" w:hAnsi="Times New Roman" w:cs="Times New Roman"/>
        </w:rPr>
        <w:tab/>
      </w:r>
    </w:p>
    <w:p w14:paraId="44EB630F" w14:textId="77777777" w:rsidR="000E6387" w:rsidRDefault="000E6387" w:rsidP="00495F6A">
      <w:pPr>
        <w:pStyle w:val="ListParagraph"/>
        <w:spacing w:after="240"/>
        <w:ind w:left="0"/>
        <w:rPr>
          <w:rFonts w:ascii="Times New Roman" w:hAnsi="Times New Roman" w:cs="Times New Roman"/>
        </w:rPr>
      </w:pPr>
    </w:p>
    <w:p w14:paraId="154402BB" w14:textId="699E097A" w:rsidR="000E6387" w:rsidRPr="001659CF" w:rsidRDefault="000E6387" w:rsidP="00495F6A">
      <w:pPr>
        <w:pStyle w:val="ListParagraph"/>
        <w:spacing w:after="240"/>
        <w:ind w:left="0" w:firstLine="720"/>
        <w:rPr>
          <w:rFonts w:ascii="Times New Roman" w:hAnsi="Times New Roman" w:cs="Times New Roman"/>
        </w:rPr>
      </w:pPr>
      <w:r>
        <w:rPr>
          <w:rFonts w:ascii="Times New Roman" w:hAnsi="Times New Roman" w:cs="Times New Roman"/>
        </w:rPr>
        <w:t>In the current study, we capture constructs such as density, whose measures have been shown to be robust</w:t>
      </w:r>
      <w:r w:rsidR="001B703B">
        <w:rPr>
          <w:rFonts w:ascii="Times New Roman" w:hAnsi="Times New Roman" w:cs="Times New Roman"/>
        </w:rPr>
        <w:t xml:space="preserve"> (Marsden 2005)</w:t>
      </w:r>
      <w:r>
        <w:rPr>
          <w:rFonts w:ascii="Times New Roman" w:hAnsi="Times New Roman" w:cs="Times New Roman"/>
        </w:rPr>
        <w:t xml:space="preserve">. </w:t>
      </w:r>
      <w:r w:rsidRPr="001659CF">
        <w:rPr>
          <w:rFonts w:ascii="Times New Roman" w:hAnsi="Times New Roman" w:cs="Times New Roman"/>
        </w:rPr>
        <w:t xml:space="preserve">Our measure of centralization is based on dispersion of degree centrality, </w:t>
      </w:r>
      <w:r>
        <w:rPr>
          <w:rFonts w:ascii="Times New Roman" w:hAnsi="Times New Roman" w:cs="Times New Roman"/>
        </w:rPr>
        <w:t xml:space="preserve">for which egocentric and sociometric approaches yield similar results. Moreover, this measure </w:t>
      </w:r>
      <w:r w:rsidRPr="001659CF">
        <w:rPr>
          <w:rFonts w:ascii="Times New Roman" w:hAnsi="Times New Roman" w:cs="Times New Roman"/>
        </w:rPr>
        <w:t xml:space="preserve">is favored </w:t>
      </w:r>
      <w:r>
        <w:rPr>
          <w:rFonts w:ascii="Times New Roman" w:hAnsi="Times New Roman" w:cs="Times New Roman"/>
        </w:rPr>
        <w:t>f</w:t>
      </w:r>
      <w:r w:rsidRPr="001659CF">
        <w:rPr>
          <w:rFonts w:ascii="Times New Roman" w:hAnsi="Times New Roman" w:cs="Times New Roman"/>
        </w:rPr>
        <w:t xml:space="preserve">or use </w:t>
      </w:r>
      <w:r>
        <w:rPr>
          <w:rFonts w:ascii="Times New Roman" w:hAnsi="Times New Roman" w:cs="Times New Roman"/>
        </w:rPr>
        <w:t>with missing data or sampling error, as can be the case for survey-based research</w:t>
      </w:r>
      <w:r w:rsidR="001B703B">
        <w:rPr>
          <w:rFonts w:ascii="Times New Roman" w:hAnsi="Times New Roman" w:cs="Times New Roman"/>
        </w:rPr>
        <w:t xml:space="preserve"> (Marsden 2002)</w:t>
      </w:r>
      <w:r>
        <w:rPr>
          <w:rFonts w:ascii="Times New Roman" w:hAnsi="Times New Roman" w:cs="Times New Roman"/>
        </w:rPr>
        <w:t xml:space="preserve">. </w:t>
      </w:r>
      <w:r w:rsidRPr="001659CF">
        <w:rPr>
          <w:rFonts w:ascii="Times New Roman" w:hAnsi="Times New Roman" w:cs="Times New Roman"/>
        </w:rPr>
        <w:t xml:space="preserve"> </w:t>
      </w:r>
      <w:r>
        <w:rPr>
          <w:rFonts w:ascii="Times New Roman" w:hAnsi="Times New Roman" w:cs="Times New Roman"/>
        </w:rPr>
        <w:t>Moreover, t</w:t>
      </w:r>
      <w:r w:rsidRPr="001659CF">
        <w:rPr>
          <w:rFonts w:ascii="Times New Roman" w:hAnsi="Times New Roman" w:cs="Times New Roman"/>
        </w:rPr>
        <w:t xml:space="preserve">he selling team networks that we </w:t>
      </w:r>
      <w:r>
        <w:rPr>
          <w:rFonts w:ascii="Times New Roman" w:hAnsi="Times New Roman" w:cs="Times New Roman"/>
        </w:rPr>
        <w:t>study</w:t>
      </w:r>
      <w:r w:rsidRPr="001659CF">
        <w:rPr>
          <w:rFonts w:ascii="Times New Roman" w:hAnsi="Times New Roman" w:cs="Times New Roman"/>
        </w:rPr>
        <w:t xml:space="preserve"> are</w:t>
      </w:r>
      <w:r>
        <w:rPr>
          <w:rFonts w:ascii="Times New Roman" w:hAnsi="Times New Roman" w:cs="Times New Roman"/>
        </w:rPr>
        <w:t xml:space="preserve"> '</w:t>
      </w:r>
      <w:r w:rsidRPr="001659CF">
        <w:rPr>
          <w:rFonts w:ascii="Times New Roman" w:hAnsi="Times New Roman" w:cs="Times New Roman"/>
        </w:rPr>
        <w:t>novel networks</w:t>
      </w:r>
      <w:r>
        <w:rPr>
          <w:rFonts w:ascii="Times New Roman" w:hAnsi="Times New Roman" w:cs="Times New Roman"/>
        </w:rPr>
        <w:t>' (Simpson et al. 2011) dedicated to a key account, as opposed to generic friendship networks</w:t>
      </w:r>
      <w:r w:rsidR="00AA5FBD">
        <w:rPr>
          <w:rFonts w:ascii="Times New Roman" w:hAnsi="Times New Roman" w:cs="Times New Roman"/>
        </w:rPr>
        <w:t>, which</w:t>
      </w:r>
      <w:r>
        <w:rPr>
          <w:rFonts w:ascii="Times New Roman" w:hAnsi="Times New Roman" w:cs="Times New Roman"/>
        </w:rPr>
        <w:t xml:space="preserve"> can have </w:t>
      </w:r>
      <w:r w:rsidR="00950C1D">
        <w:rPr>
          <w:rFonts w:ascii="Times New Roman" w:hAnsi="Times New Roman" w:cs="Times New Roman"/>
        </w:rPr>
        <w:t>vaguer</w:t>
      </w:r>
      <w:r>
        <w:rPr>
          <w:rFonts w:ascii="Times New Roman" w:hAnsi="Times New Roman" w:cs="Times New Roman"/>
        </w:rPr>
        <w:t xml:space="preserve"> recalls. </w:t>
      </w:r>
      <w:r w:rsidR="00AA5FBD">
        <w:rPr>
          <w:rFonts w:ascii="Times New Roman" w:hAnsi="Times New Roman" w:cs="Times New Roman"/>
        </w:rPr>
        <w:t xml:space="preserve">  Hence,</w:t>
      </w:r>
      <w:r w:rsidRPr="001659CF">
        <w:rPr>
          <w:rFonts w:ascii="Times New Roman" w:hAnsi="Times New Roman" w:cs="Times New Roman"/>
        </w:rPr>
        <w:t xml:space="preserve"> the networks reported by account managers are </w:t>
      </w:r>
      <w:r w:rsidR="00AA5FBD">
        <w:rPr>
          <w:rFonts w:ascii="Times New Roman" w:hAnsi="Times New Roman" w:cs="Times New Roman"/>
        </w:rPr>
        <w:t xml:space="preserve">likely to be </w:t>
      </w:r>
      <w:r w:rsidRPr="001659CF">
        <w:rPr>
          <w:rFonts w:ascii="Times New Roman" w:hAnsi="Times New Roman" w:cs="Times New Roman"/>
        </w:rPr>
        <w:t xml:space="preserve">an accurate representation of actual buyer-seller and </w:t>
      </w:r>
      <w:r w:rsidR="006F2B6C">
        <w:rPr>
          <w:rFonts w:ascii="Times New Roman" w:hAnsi="Times New Roman" w:cs="Times New Roman"/>
        </w:rPr>
        <w:t xml:space="preserve">within–seller </w:t>
      </w:r>
      <w:r w:rsidRPr="001659CF">
        <w:rPr>
          <w:rFonts w:ascii="Times New Roman" w:hAnsi="Times New Roman" w:cs="Times New Roman"/>
        </w:rPr>
        <w:t xml:space="preserve">network characteristics. </w:t>
      </w:r>
      <w:r w:rsidRPr="001659CF">
        <w:rPr>
          <w:rFonts w:ascii="Times New Roman" w:hAnsi="Times New Roman" w:cs="Times New Roman"/>
        </w:rPr>
        <w:br/>
      </w:r>
    </w:p>
    <w:p w14:paraId="6D296FF6" w14:textId="77777777" w:rsidR="000E6387" w:rsidRDefault="000E6387" w:rsidP="00495F6A">
      <w:pPr>
        <w:pStyle w:val="ListParagraph"/>
        <w:spacing w:after="240"/>
        <w:ind w:left="0"/>
        <w:rPr>
          <w:rFonts w:ascii="Times New Roman" w:hAnsi="Times New Roman" w:cs="Times New Roman"/>
          <w:b/>
        </w:rPr>
      </w:pPr>
      <w:r w:rsidRPr="00465471">
        <w:rPr>
          <w:rFonts w:ascii="Times New Roman" w:hAnsi="Times New Roman" w:cs="Times New Roman"/>
          <w:b/>
        </w:rPr>
        <w:t>Multi-informant</w:t>
      </w:r>
      <w:r>
        <w:rPr>
          <w:rFonts w:ascii="Times New Roman" w:hAnsi="Times New Roman" w:cs="Times New Roman"/>
          <w:b/>
        </w:rPr>
        <w:t xml:space="preserve">s in a </w:t>
      </w:r>
      <w:r w:rsidRPr="00465471">
        <w:rPr>
          <w:rFonts w:ascii="Times New Roman" w:hAnsi="Times New Roman" w:cs="Times New Roman"/>
          <w:b/>
        </w:rPr>
        <w:t>single firm</w:t>
      </w:r>
      <w:r>
        <w:rPr>
          <w:rFonts w:ascii="Times New Roman" w:hAnsi="Times New Roman" w:cs="Times New Roman"/>
          <w:b/>
        </w:rPr>
        <w:t xml:space="preserve"> vs. Single informants across multiple firms</w:t>
      </w:r>
    </w:p>
    <w:p w14:paraId="69B91AC3" w14:textId="5D570565" w:rsidR="000E6387" w:rsidRPr="00725CBD" w:rsidRDefault="000E6387" w:rsidP="00495F6A">
      <w:pPr>
        <w:pStyle w:val="ListParagraph"/>
        <w:spacing w:after="240"/>
        <w:ind w:left="0" w:firstLine="720"/>
        <w:rPr>
          <w:rFonts w:ascii="Times New Roman" w:hAnsi="Times New Roman" w:cs="Times New Roman"/>
        </w:rPr>
      </w:pPr>
      <w:r w:rsidRPr="00580737">
        <w:rPr>
          <w:rFonts w:ascii="Times New Roman" w:hAnsi="Times New Roman" w:cs="Times New Roman"/>
        </w:rPr>
        <w:t>Several studies</w:t>
      </w:r>
      <w:r>
        <w:rPr>
          <w:rFonts w:ascii="Times New Roman" w:hAnsi="Times New Roman" w:cs="Times New Roman"/>
        </w:rPr>
        <w:t xml:space="preserve"> in the sales </w:t>
      </w:r>
      <w:r w:rsidR="00950C1D">
        <w:rPr>
          <w:rFonts w:ascii="Times New Roman" w:hAnsi="Times New Roman" w:cs="Times New Roman"/>
        </w:rPr>
        <w:t>domain that</w:t>
      </w:r>
      <w:r w:rsidR="00AA5FBD">
        <w:rPr>
          <w:rFonts w:ascii="Times New Roman" w:hAnsi="Times New Roman" w:cs="Times New Roman"/>
        </w:rPr>
        <w:t xml:space="preserve"> </w:t>
      </w:r>
      <w:r>
        <w:rPr>
          <w:rFonts w:ascii="Times New Roman" w:hAnsi="Times New Roman" w:cs="Times New Roman"/>
        </w:rPr>
        <w:t xml:space="preserve">utilize multiple informants do so in a single firm setting (see our literature review in Table 1 for examples). Multi-informant studied across multiple firms are rare. </w:t>
      </w:r>
      <w:r w:rsidR="00AA5FBD">
        <w:rPr>
          <w:rFonts w:ascii="Times New Roman" w:hAnsi="Times New Roman" w:cs="Times New Roman"/>
        </w:rPr>
        <w:t>T</w:t>
      </w:r>
      <w:r>
        <w:rPr>
          <w:rFonts w:ascii="Times New Roman" w:hAnsi="Times New Roman" w:cs="Times New Roman"/>
        </w:rPr>
        <w:t>he effort involved in locating multiple informants across firms, who are also willing to participate in the study, is usually quite "excessive</w:t>
      </w:r>
      <w:r w:rsidR="00950C1D">
        <w:rPr>
          <w:rFonts w:ascii="Times New Roman" w:hAnsi="Times New Roman" w:cs="Times New Roman"/>
        </w:rPr>
        <w:t>” (</w:t>
      </w:r>
      <w:r>
        <w:rPr>
          <w:rFonts w:ascii="Times New Roman" w:hAnsi="Times New Roman" w:cs="Times New Roman"/>
        </w:rPr>
        <w:t xml:space="preserve">Kumar, Stern and Anderson 1993, p. 1636). Another </w:t>
      </w:r>
      <w:r w:rsidRPr="00CA1726">
        <w:rPr>
          <w:rFonts w:ascii="Times New Roman" w:hAnsi="Times New Roman" w:cs="Times New Roman"/>
        </w:rPr>
        <w:t>"serious practical difficulty" is that multiple qualified informants may simply not be available given their "specific...organizational roles"</w:t>
      </w:r>
      <w:r>
        <w:rPr>
          <w:rFonts w:ascii="Times New Roman" w:hAnsi="Times New Roman" w:cs="Times New Roman"/>
        </w:rPr>
        <w:t xml:space="preserve"> (Heide and John 1990, p. 13). </w:t>
      </w:r>
      <w:r w:rsidRPr="00BD25DD">
        <w:rPr>
          <w:rFonts w:ascii="Times New Roman" w:hAnsi="Times New Roman" w:cs="Times New Roman"/>
        </w:rPr>
        <w:t xml:space="preserve"> In a network context, </w:t>
      </w:r>
      <w:r>
        <w:rPr>
          <w:rFonts w:ascii="Times New Roman" w:hAnsi="Times New Roman" w:cs="Times New Roman"/>
        </w:rPr>
        <w:t xml:space="preserve">Üstüner and Iacobucci (2012) </w:t>
      </w:r>
      <w:r w:rsidR="00AA5FBD">
        <w:rPr>
          <w:rFonts w:ascii="Times New Roman" w:hAnsi="Times New Roman" w:cs="Times New Roman"/>
        </w:rPr>
        <w:t xml:space="preserve">address </w:t>
      </w:r>
      <w:r>
        <w:rPr>
          <w:rFonts w:ascii="Times New Roman" w:hAnsi="Times New Roman" w:cs="Times New Roman"/>
        </w:rPr>
        <w:t xml:space="preserve">the </w:t>
      </w:r>
      <w:r w:rsidRPr="001659CF">
        <w:rPr>
          <w:rFonts w:ascii="Times New Roman" w:hAnsi="Times New Roman" w:cs="Times New Roman"/>
        </w:rPr>
        <w:t>difficult</w:t>
      </w:r>
      <w:r>
        <w:rPr>
          <w:rFonts w:ascii="Times New Roman" w:hAnsi="Times New Roman" w:cs="Times New Roman"/>
        </w:rPr>
        <w:t xml:space="preserve">y of </w:t>
      </w:r>
      <w:r w:rsidRPr="001659CF">
        <w:rPr>
          <w:rFonts w:ascii="Times New Roman" w:hAnsi="Times New Roman" w:cs="Times New Roman"/>
        </w:rPr>
        <w:t>collect</w:t>
      </w:r>
      <w:r>
        <w:rPr>
          <w:rFonts w:ascii="Times New Roman" w:hAnsi="Times New Roman" w:cs="Times New Roman"/>
        </w:rPr>
        <w:t>ing</w:t>
      </w:r>
      <w:r w:rsidRPr="001659CF">
        <w:rPr>
          <w:rFonts w:ascii="Times New Roman" w:hAnsi="Times New Roman" w:cs="Times New Roman"/>
        </w:rPr>
        <w:t xml:space="preserve"> data from multi</w:t>
      </w:r>
      <w:r>
        <w:rPr>
          <w:rFonts w:ascii="Times New Roman" w:hAnsi="Times New Roman" w:cs="Times New Roman"/>
        </w:rPr>
        <w:t xml:space="preserve">ple </w:t>
      </w:r>
      <w:r w:rsidRPr="001659CF">
        <w:rPr>
          <w:rFonts w:ascii="Times New Roman" w:hAnsi="Times New Roman" w:cs="Times New Roman"/>
        </w:rPr>
        <w:t xml:space="preserve">locations of </w:t>
      </w:r>
      <w:r>
        <w:rPr>
          <w:rFonts w:ascii="Times New Roman" w:hAnsi="Times New Roman" w:cs="Times New Roman"/>
        </w:rPr>
        <w:t xml:space="preserve">even a </w:t>
      </w:r>
      <w:r w:rsidRPr="001659CF">
        <w:rPr>
          <w:rFonts w:ascii="Times New Roman" w:hAnsi="Times New Roman" w:cs="Times New Roman"/>
        </w:rPr>
        <w:t>single fir</w:t>
      </w:r>
      <w:r w:rsidR="00AA5FBD">
        <w:rPr>
          <w:rFonts w:ascii="Times New Roman" w:hAnsi="Times New Roman" w:cs="Times New Roman"/>
        </w:rPr>
        <w:t>m, concluding that</w:t>
      </w:r>
      <w:r>
        <w:rPr>
          <w:rFonts w:ascii="Times New Roman" w:hAnsi="Times New Roman" w:cs="Times New Roman"/>
        </w:rPr>
        <w:t xml:space="preserve"> the practical difficulty of doing so across several firms is </w:t>
      </w:r>
      <w:r w:rsidR="00AA5FBD">
        <w:rPr>
          <w:rFonts w:ascii="Times New Roman" w:hAnsi="Times New Roman" w:cs="Times New Roman"/>
        </w:rPr>
        <w:t>often overwhelming</w:t>
      </w:r>
      <w:r>
        <w:rPr>
          <w:rFonts w:ascii="Times New Roman" w:hAnsi="Times New Roman" w:cs="Times New Roman"/>
        </w:rPr>
        <w:t xml:space="preserve">. </w:t>
      </w:r>
    </w:p>
    <w:p w14:paraId="7D44A857" w14:textId="77777777" w:rsidR="000E6387" w:rsidRDefault="000E6387" w:rsidP="00495F6A">
      <w:pPr>
        <w:pStyle w:val="ListParagraph"/>
        <w:spacing w:after="240"/>
        <w:ind w:left="0"/>
        <w:rPr>
          <w:rFonts w:ascii="Times New Roman" w:hAnsi="Times New Roman" w:cs="Times New Roman"/>
          <w:bCs/>
        </w:rPr>
      </w:pPr>
      <w:r>
        <w:rPr>
          <w:rFonts w:ascii="Times New Roman" w:hAnsi="Times New Roman" w:cs="Times New Roman"/>
          <w:bCs/>
        </w:rPr>
        <w:tab/>
      </w:r>
    </w:p>
    <w:p w14:paraId="4DFB1B53" w14:textId="16A9B3E4" w:rsidR="000E6387" w:rsidRDefault="000E6387" w:rsidP="00495F6A">
      <w:pPr>
        <w:pStyle w:val="ListParagraph"/>
        <w:spacing w:after="240"/>
        <w:ind w:left="0" w:firstLine="720"/>
        <w:rPr>
          <w:rFonts w:ascii="Times New Roman" w:hAnsi="Times New Roman" w:cs="Times New Roman"/>
          <w:bCs/>
        </w:rPr>
      </w:pPr>
      <w:r>
        <w:rPr>
          <w:rFonts w:ascii="Times New Roman" w:hAnsi="Times New Roman" w:cs="Times New Roman"/>
          <w:bCs/>
        </w:rPr>
        <w:lastRenderedPageBreak/>
        <w:t xml:space="preserve">Beyond the difficulties of data collection, it is </w:t>
      </w:r>
      <w:r w:rsidR="00AA5FBD">
        <w:rPr>
          <w:rFonts w:ascii="Times New Roman" w:hAnsi="Times New Roman" w:cs="Times New Roman"/>
          <w:bCs/>
        </w:rPr>
        <w:t xml:space="preserve">unclear if </w:t>
      </w:r>
      <w:r>
        <w:rPr>
          <w:rFonts w:ascii="Times New Roman" w:hAnsi="Times New Roman" w:cs="Times New Roman"/>
          <w:bCs/>
        </w:rPr>
        <w:t xml:space="preserve">multi-informant data offer additional insights into the substantive question at hand, beyond what has been obtained by single informant reports. </w:t>
      </w:r>
      <w:r w:rsidR="00AA5FBD">
        <w:rPr>
          <w:rFonts w:ascii="Times New Roman" w:hAnsi="Times New Roman" w:cs="Times New Roman"/>
          <w:bCs/>
        </w:rPr>
        <w:t>E</w:t>
      </w:r>
      <w:r>
        <w:rPr>
          <w:rFonts w:ascii="Times New Roman" w:hAnsi="Times New Roman" w:cs="Times New Roman"/>
          <w:bCs/>
        </w:rPr>
        <w:t xml:space="preserve">ven proponents of the sociometric approach </w:t>
      </w:r>
      <w:r>
        <w:rPr>
          <w:rFonts w:ascii="Times New Roman" w:hAnsi="Times New Roman" w:cs="Times New Roman"/>
        </w:rPr>
        <w:t>acknowledge that</w:t>
      </w:r>
      <w:r w:rsidRPr="001659CF">
        <w:rPr>
          <w:rFonts w:ascii="Times New Roman" w:hAnsi="Times New Roman" w:cs="Times New Roman"/>
        </w:rPr>
        <w:t xml:space="preserve"> incomplete network</w:t>
      </w:r>
      <w:r>
        <w:rPr>
          <w:rFonts w:ascii="Times New Roman" w:hAnsi="Times New Roman" w:cs="Times New Roman"/>
        </w:rPr>
        <w:t xml:space="preserve">s often yield </w:t>
      </w:r>
      <w:r w:rsidR="00AA5FBD">
        <w:rPr>
          <w:rFonts w:ascii="Times New Roman" w:hAnsi="Times New Roman" w:cs="Times New Roman"/>
        </w:rPr>
        <w:t xml:space="preserve">the same </w:t>
      </w:r>
      <w:r w:rsidRPr="001659CF">
        <w:rPr>
          <w:rFonts w:ascii="Times New Roman" w:hAnsi="Times New Roman" w:cs="Times New Roman"/>
        </w:rPr>
        <w:t xml:space="preserve">results </w:t>
      </w:r>
      <w:r>
        <w:rPr>
          <w:rFonts w:ascii="Times New Roman" w:hAnsi="Times New Roman" w:cs="Times New Roman"/>
        </w:rPr>
        <w:t xml:space="preserve">as complete </w:t>
      </w:r>
      <w:r w:rsidRPr="001659CF">
        <w:rPr>
          <w:rFonts w:ascii="Times New Roman" w:hAnsi="Times New Roman" w:cs="Times New Roman"/>
        </w:rPr>
        <w:t>network</w:t>
      </w:r>
      <w:r>
        <w:rPr>
          <w:rFonts w:ascii="Times New Roman" w:hAnsi="Times New Roman" w:cs="Times New Roman"/>
        </w:rPr>
        <w:t>s</w:t>
      </w:r>
      <w:r w:rsidRPr="001659CF">
        <w:rPr>
          <w:rFonts w:ascii="Times New Roman" w:hAnsi="Times New Roman" w:cs="Times New Roman"/>
        </w:rPr>
        <w:t xml:space="preserve"> data</w:t>
      </w:r>
      <w:r>
        <w:rPr>
          <w:rFonts w:ascii="Times New Roman" w:hAnsi="Times New Roman" w:cs="Times New Roman"/>
        </w:rPr>
        <w:t xml:space="preserve"> do.  Üstüner and Iacobucci (</w:t>
      </w:r>
      <w:r w:rsidRPr="001659CF">
        <w:rPr>
          <w:rFonts w:ascii="Times New Roman" w:hAnsi="Times New Roman" w:cs="Times New Roman"/>
        </w:rPr>
        <w:t>2012</w:t>
      </w:r>
      <w:r w:rsidR="00705231">
        <w:rPr>
          <w:rFonts w:ascii="Times New Roman" w:hAnsi="Times New Roman" w:cs="Times New Roman"/>
        </w:rPr>
        <w:t>, p.194</w:t>
      </w:r>
      <w:r w:rsidRPr="001659CF">
        <w:rPr>
          <w:rFonts w:ascii="Times New Roman" w:hAnsi="Times New Roman" w:cs="Times New Roman"/>
        </w:rPr>
        <w:t>)</w:t>
      </w:r>
      <w:r>
        <w:rPr>
          <w:rFonts w:ascii="Times New Roman" w:hAnsi="Times New Roman" w:cs="Times New Roman"/>
        </w:rPr>
        <w:t xml:space="preserve"> observe that </w:t>
      </w:r>
      <w:r w:rsidRPr="001659CF">
        <w:rPr>
          <w:rFonts w:ascii="Times New Roman" w:hAnsi="Times New Roman" w:cs="Times New Roman"/>
        </w:rPr>
        <w:t>“in checking descriptive comparisons, the excluded offices</w:t>
      </w:r>
      <w:r w:rsidR="001B703B">
        <w:rPr>
          <w:rFonts w:ascii="Times New Roman" w:hAnsi="Times New Roman" w:cs="Times New Roman"/>
        </w:rPr>
        <w:t xml:space="preserve"> </w:t>
      </w:r>
      <w:r w:rsidR="00705231">
        <w:rPr>
          <w:rFonts w:ascii="Times New Roman" w:hAnsi="Times New Roman" w:cs="Times New Roman"/>
        </w:rPr>
        <w:t xml:space="preserve">[office locations </w:t>
      </w:r>
      <w:r w:rsidRPr="001659CF">
        <w:rPr>
          <w:rFonts w:ascii="Times New Roman" w:hAnsi="Times New Roman" w:cs="Times New Roman"/>
        </w:rPr>
        <w:t>with response rate of less than 80% for complete network</w:t>
      </w:r>
      <w:r w:rsidR="00705231">
        <w:rPr>
          <w:rFonts w:ascii="Times New Roman" w:hAnsi="Times New Roman" w:cs="Times New Roman"/>
        </w:rPr>
        <w:t xml:space="preserve"> were excluded from the data]</w:t>
      </w:r>
      <w:r w:rsidR="00705231" w:rsidRPr="001659CF">
        <w:rPr>
          <w:rFonts w:ascii="Times New Roman" w:hAnsi="Times New Roman" w:cs="Times New Roman"/>
        </w:rPr>
        <w:t xml:space="preserve"> </w:t>
      </w:r>
      <w:r w:rsidRPr="001659CF">
        <w:rPr>
          <w:rFonts w:ascii="Times New Roman" w:hAnsi="Times New Roman" w:cs="Times New Roman"/>
        </w:rPr>
        <w:t>did not differ statistically fr</w:t>
      </w:r>
      <w:r>
        <w:rPr>
          <w:rFonts w:ascii="Times New Roman" w:hAnsi="Times New Roman" w:cs="Times New Roman"/>
        </w:rPr>
        <w:t xml:space="preserve">om those included in our sample...”. </w:t>
      </w:r>
    </w:p>
    <w:p w14:paraId="35541399" w14:textId="77777777" w:rsidR="000E6387" w:rsidRDefault="000E6387" w:rsidP="00495F6A">
      <w:pPr>
        <w:pStyle w:val="ListParagraph"/>
        <w:spacing w:after="240"/>
        <w:ind w:left="0"/>
        <w:rPr>
          <w:rFonts w:ascii="Times New Roman" w:hAnsi="Times New Roman" w:cs="Times New Roman"/>
          <w:bCs/>
        </w:rPr>
      </w:pPr>
      <w:r>
        <w:rPr>
          <w:rFonts w:ascii="Times New Roman" w:hAnsi="Times New Roman" w:cs="Times New Roman"/>
          <w:bCs/>
        </w:rPr>
        <w:tab/>
      </w:r>
    </w:p>
    <w:p w14:paraId="7580A341" w14:textId="5411D2B3" w:rsidR="000E6387" w:rsidRDefault="000E6387" w:rsidP="00495F6A">
      <w:pPr>
        <w:pStyle w:val="ListParagraph"/>
        <w:spacing w:after="240"/>
        <w:ind w:left="0" w:firstLine="360"/>
        <w:rPr>
          <w:rFonts w:ascii="Times New Roman" w:hAnsi="Times New Roman" w:cs="Times New Roman"/>
        </w:rPr>
      </w:pPr>
      <w:r>
        <w:rPr>
          <w:rFonts w:ascii="Times New Roman" w:hAnsi="Times New Roman" w:cs="Times New Roman"/>
          <w:bCs/>
        </w:rPr>
        <w:t xml:space="preserve">For our study, </w:t>
      </w:r>
      <w:r w:rsidR="00AA5FBD">
        <w:rPr>
          <w:rFonts w:ascii="Times New Roman" w:hAnsi="Times New Roman" w:cs="Times New Roman"/>
        </w:rPr>
        <w:t xml:space="preserve">we had to choose between </w:t>
      </w:r>
      <w:r>
        <w:rPr>
          <w:rFonts w:ascii="Times New Roman" w:hAnsi="Times New Roman" w:cs="Times New Roman"/>
        </w:rPr>
        <w:t xml:space="preserve">multi-informants in </w:t>
      </w:r>
      <w:r w:rsidR="00AA5FBD">
        <w:rPr>
          <w:rFonts w:ascii="Times New Roman" w:hAnsi="Times New Roman" w:cs="Times New Roman"/>
        </w:rPr>
        <w:t>a</w:t>
      </w:r>
      <w:r>
        <w:rPr>
          <w:rFonts w:ascii="Times New Roman" w:hAnsi="Times New Roman" w:cs="Times New Roman"/>
        </w:rPr>
        <w:t xml:space="preserve"> </w:t>
      </w:r>
      <w:r w:rsidRPr="001659CF">
        <w:rPr>
          <w:rFonts w:ascii="Times New Roman" w:hAnsi="Times New Roman" w:cs="Times New Roman"/>
        </w:rPr>
        <w:t>single firm v</w:t>
      </w:r>
      <w:r w:rsidR="00AA5FBD">
        <w:rPr>
          <w:rFonts w:ascii="Times New Roman" w:hAnsi="Times New Roman" w:cs="Times New Roman"/>
        </w:rPr>
        <w:t>s.</w:t>
      </w:r>
      <w:r w:rsidRPr="001659CF">
        <w:rPr>
          <w:rFonts w:ascii="Times New Roman" w:hAnsi="Times New Roman" w:cs="Times New Roman"/>
        </w:rPr>
        <w:t xml:space="preserve"> multiple firms</w:t>
      </w:r>
      <w:r>
        <w:rPr>
          <w:rFonts w:ascii="Times New Roman" w:hAnsi="Times New Roman" w:cs="Times New Roman"/>
        </w:rPr>
        <w:t xml:space="preserve"> with </w:t>
      </w:r>
      <w:r w:rsidR="00AA5FBD">
        <w:rPr>
          <w:rFonts w:ascii="Times New Roman" w:hAnsi="Times New Roman" w:cs="Times New Roman"/>
        </w:rPr>
        <w:t xml:space="preserve">a </w:t>
      </w:r>
      <w:r>
        <w:rPr>
          <w:rFonts w:ascii="Times New Roman" w:hAnsi="Times New Roman" w:cs="Times New Roman"/>
        </w:rPr>
        <w:t xml:space="preserve">single informant each. We </w:t>
      </w:r>
      <w:r w:rsidR="00950C1D">
        <w:rPr>
          <w:rFonts w:ascii="Times New Roman" w:hAnsi="Times New Roman" w:cs="Times New Roman"/>
        </w:rPr>
        <w:t>chose the</w:t>
      </w:r>
      <w:r>
        <w:rPr>
          <w:rFonts w:ascii="Times New Roman" w:hAnsi="Times New Roman" w:cs="Times New Roman"/>
        </w:rPr>
        <w:t xml:space="preserve"> latter </w:t>
      </w:r>
      <w:r w:rsidR="00AA5FBD">
        <w:rPr>
          <w:rFonts w:ascii="Times New Roman" w:hAnsi="Times New Roman" w:cs="Times New Roman"/>
        </w:rPr>
        <w:t xml:space="preserve">for </w:t>
      </w:r>
      <w:r>
        <w:rPr>
          <w:rFonts w:ascii="Times New Roman" w:hAnsi="Times New Roman" w:cs="Times New Roman"/>
        </w:rPr>
        <w:t xml:space="preserve">the broader generalizability of data obtained from a larger sample of firms. </w:t>
      </w:r>
      <w:r w:rsidRPr="001659CF">
        <w:rPr>
          <w:rFonts w:ascii="Times New Roman" w:hAnsi="Times New Roman" w:cs="Times New Roman"/>
        </w:rPr>
        <w:t xml:space="preserve">As </w:t>
      </w:r>
      <w:r>
        <w:rPr>
          <w:rFonts w:ascii="Times New Roman" w:hAnsi="Times New Roman" w:cs="Times New Roman"/>
        </w:rPr>
        <w:t xml:space="preserve">we highlight </w:t>
      </w:r>
      <w:r w:rsidRPr="001659CF">
        <w:rPr>
          <w:rFonts w:ascii="Times New Roman" w:hAnsi="Times New Roman" w:cs="Times New Roman"/>
        </w:rPr>
        <w:t xml:space="preserve">in </w:t>
      </w:r>
      <w:r>
        <w:rPr>
          <w:rFonts w:ascii="Times New Roman" w:hAnsi="Times New Roman" w:cs="Times New Roman"/>
        </w:rPr>
        <w:t>T</w:t>
      </w:r>
      <w:r w:rsidRPr="001659CF">
        <w:rPr>
          <w:rFonts w:ascii="Times New Roman" w:hAnsi="Times New Roman" w:cs="Times New Roman"/>
        </w:rPr>
        <w:t>able</w:t>
      </w:r>
      <w:r>
        <w:rPr>
          <w:rFonts w:ascii="Times New Roman" w:hAnsi="Times New Roman" w:cs="Times New Roman"/>
        </w:rPr>
        <w:t xml:space="preserve"> 1</w:t>
      </w:r>
      <w:r w:rsidRPr="001659CF">
        <w:rPr>
          <w:rFonts w:ascii="Times New Roman" w:hAnsi="Times New Roman" w:cs="Times New Roman"/>
        </w:rPr>
        <w:t xml:space="preserve">, our study in the only </w:t>
      </w:r>
      <w:r>
        <w:rPr>
          <w:rFonts w:ascii="Times New Roman" w:hAnsi="Times New Roman" w:cs="Times New Roman"/>
        </w:rPr>
        <w:t>one in the KAM context to use</w:t>
      </w:r>
      <w:r w:rsidRPr="001659CF">
        <w:rPr>
          <w:rFonts w:ascii="Times New Roman" w:hAnsi="Times New Roman" w:cs="Times New Roman"/>
        </w:rPr>
        <w:t xml:space="preserve"> network </w:t>
      </w:r>
      <w:r>
        <w:rPr>
          <w:rFonts w:ascii="Times New Roman" w:hAnsi="Times New Roman" w:cs="Times New Roman"/>
        </w:rPr>
        <w:t xml:space="preserve">data gathered </w:t>
      </w:r>
      <w:r w:rsidRPr="001659CF">
        <w:rPr>
          <w:rFonts w:ascii="Times New Roman" w:hAnsi="Times New Roman" w:cs="Times New Roman"/>
        </w:rPr>
        <w:t>from 200+ firms and</w:t>
      </w:r>
      <w:r>
        <w:rPr>
          <w:rFonts w:ascii="Times New Roman" w:hAnsi="Times New Roman" w:cs="Times New Roman"/>
        </w:rPr>
        <w:t xml:space="preserve"> to use</w:t>
      </w:r>
      <w:r w:rsidRPr="001659CF">
        <w:rPr>
          <w:rFonts w:ascii="Times New Roman" w:hAnsi="Times New Roman" w:cs="Times New Roman"/>
        </w:rPr>
        <w:t xml:space="preserve"> performance measure </w:t>
      </w:r>
      <w:r>
        <w:rPr>
          <w:rFonts w:ascii="Times New Roman" w:hAnsi="Times New Roman" w:cs="Times New Roman"/>
        </w:rPr>
        <w:t xml:space="preserve">at the account level. </w:t>
      </w:r>
    </w:p>
    <w:p w14:paraId="6303EA2D" w14:textId="77777777" w:rsidR="000E6387" w:rsidRDefault="000E6387" w:rsidP="000E6387">
      <w:pPr>
        <w:pStyle w:val="ListParagraph"/>
        <w:spacing w:after="240"/>
        <w:ind w:left="360" w:firstLine="720"/>
        <w:rPr>
          <w:rFonts w:ascii="Times New Roman" w:hAnsi="Times New Roman" w:cs="Times New Roman"/>
          <w:bCs/>
        </w:rPr>
      </w:pPr>
    </w:p>
    <w:p w14:paraId="283B9A0A" w14:textId="77777777" w:rsidR="000E6387" w:rsidRPr="007349F1" w:rsidRDefault="000E6387" w:rsidP="000E6387">
      <w:pPr>
        <w:pStyle w:val="ListParagraph"/>
        <w:spacing w:after="240"/>
        <w:ind w:left="360" w:firstLine="720"/>
        <w:jc w:val="center"/>
        <w:rPr>
          <w:rFonts w:ascii="Times New Roman" w:hAnsi="Times New Roman" w:cs="Times New Roman"/>
          <w:b/>
          <w:bCs/>
        </w:rPr>
      </w:pPr>
      <w:r w:rsidRPr="007349F1">
        <w:rPr>
          <w:rFonts w:ascii="Times New Roman" w:hAnsi="Times New Roman" w:cs="Times New Roman"/>
          <w:b/>
          <w:bCs/>
        </w:rPr>
        <w:t>REFERENCES</w:t>
      </w:r>
    </w:p>
    <w:p w14:paraId="1191355F" w14:textId="77777777" w:rsidR="000E6387" w:rsidRPr="00247F7C" w:rsidRDefault="000E6387" w:rsidP="00495F6A">
      <w:pPr>
        <w:spacing w:after="0" w:line="276" w:lineRule="auto"/>
        <w:ind w:left="540" w:hanging="450"/>
        <w:rPr>
          <w:rFonts w:ascii="Times New Roman" w:hAnsi="Times New Roman" w:cs="Times New Roman"/>
          <w:color w:val="222222"/>
          <w:sz w:val="20"/>
          <w:shd w:val="clear" w:color="auto" w:fill="FFFFFF"/>
        </w:rPr>
      </w:pPr>
      <w:r w:rsidRPr="00247F7C">
        <w:rPr>
          <w:rFonts w:ascii="Times New Roman" w:hAnsi="Times New Roman" w:cs="Times New Roman"/>
          <w:color w:val="222222"/>
          <w:sz w:val="20"/>
          <w:shd w:val="clear" w:color="auto" w:fill="FFFFFF"/>
        </w:rPr>
        <w:t>Borgatti, Stephen P., Kathleen M. Carley, and David Krackhardt (2006), “On the robustness of centrality measures under conditions of imperfect data,” </w:t>
      </w:r>
      <w:r w:rsidRPr="00247F7C">
        <w:rPr>
          <w:rFonts w:ascii="Times New Roman" w:hAnsi="Times New Roman" w:cs="Times New Roman"/>
          <w:i/>
          <w:iCs/>
          <w:color w:val="222222"/>
          <w:sz w:val="20"/>
          <w:shd w:val="clear" w:color="auto" w:fill="FFFFFF"/>
        </w:rPr>
        <w:t>Social networks,</w:t>
      </w:r>
      <w:r w:rsidRPr="00247F7C">
        <w:rPr>
          <w:rFonts w:ascii="Times New Roman" w:hAnsi="Times New Roman" w:cs="Times New Roman"/>
          <w:color w:val="222222"/>
          <w:sz w:val="20"/>
          <w:shd w:val="clear" w:color="auto" w:fill="FFFFFF"/>
        </w:rPr>
        <w:t> 28 (2), 124-136.</w:t>
      </w:r>
    </w:p>
    <w:p w14:paraId="0AB938C9" w14:textId="77777777" w:rsidR="000E6387" w:rsidRPr="00247F7C" w:rsidRDefault="000E6387" w:rsidP="00495F6A">
      <w:pPr>
        <w:spacing w:after="0" w:line="276" w:lineRule="auto"/>
        <w:ind w:left="540" w:hanging="450"/>
        <w:rPr>
          <w:rFonts w:ascii="Times New Roman" w:hAnsi="Times New Roman" w:cs="Times New Roman"/>
          <w:color w:val="222222"/>
          <w:sz w:val="20"/>
          <w:shd w:val="clear" w:color="auto" w:fill="FFFFFF"/>
        </w:rPr>
      </w:pPr>
      <w:r w:rsidRPr="00247F7C">
        <w:rPr>
          <w:rFonts w:ascii="Times New Roman" w:hAnsi="Times New Roman" w:cs="Times New Roman"/>
          <w:color w:val="222222"/>
          <w:sz w:val="20"/>
          <w:shd w:val="clear" w:color="auto" w:fill="FFFFFF"/>
        </w:rPr>
        <w:t>Brashears, Matthew E., and Eric Quintane (2015), “The microstructures of network recall: How social networks are encoded and represented in human memory,” </w:t>
      </w:r>
      <w:r w:rsidRPr="00247F7C">
        <w:rPr>
          <w:rFonts w:ascii="Times New Roman" w:hAnsi="Times New Roman" w:cs="Times New Roman"/>
          <w:i/>
          <w:iCs/>
          <w:color w:val="222222"/>
          <w:sz w:val="20"/>
          <w:shd w:val="clear" w:color="auto" w:fill="FFFFFF"/>
        </w:rPr>
        <w:t xml:space="preserve">Social Networks, </w:t>
      </w:r>
      <w:r w:rsidRPr="00247F7C">
        <w:rPr>
          <w:rFonts w:ascii="Times New Roman" w:hAnsi="Times New Roman" w:cs="Times New Roman"/>
          <w:color w:val="222222"/>
          <w:sz w:val="20"/>
          <w:shd w:val="clear" w:color="auto" w:fill="FFFFFF"/>
        </w:rPr>
        <w:t>41, 113-126.</w:t>
      </w:r>
    </w:p>
    <w:p w14:paraId="7EC41E21"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Burt, Ronald S (1997), “The contingent value of social capital,” </w:t>
      </w:r>
      <w:r w:rsidRPr="00247F7C">
        <w:rPr>
          <w:rFonts w:ascii="Times New Roman" w:eastAsia="Times New Roman" w:hAnsi="Times New Roman" w:cs="Times New Roman"/>
          <w:i/>
          <w:iCs/>
          <w:color w:val="222222"/>
          <w:sz w:val="20"/>
        </w:rPr>
        <w:t>Administrative Science Quarterly</w:t>
      </w:r>
      <w:r w:rsidRPr="00247F7C">
        <w:rPr>
          <w:rFonts w:ascii="Times New Roman" w:eastAsia="Times New Roman" w:hAnsi="Times New Roman" w:cs="Times New Roman"/>
          <w:color w:val="222222"/>
          <w:sz w:val="20"/>
        </w:rPr>
        <w:t>, 339-365.</w:t>
      </w:r>
    </w:p>
    <w:p w14:paraId="44C4D126"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Carley, Kathleen M., and David S. Kaufer (1993), “Semantic connectivity: An approach for analyzing symbols in semantic networks,” </w:t>
      </w:r>
      <w:r w:rsidRPr="00247F7C">
        <w:rPr>
          <w:rFonts w:ascii="Times New Roman" w:eastAsia="Times New Roman" w:hAnsi="Times New Roman" w:cs="Times New Roman"/>
          <w:i/>
          <w:iCs/>
          <w:color w:val="222222"/>
          <w:sz w:val="20"/>
        </w:rPr>
        <w:t>Communication Theory,</w:t>
      </w:r>
      <w:r w:rsidRPr="00247F7C">
        <w:rPr>
          <w:rFonts w:ascii="Times New Roman" w:eastAsia="Times New Roman" w:hAnsi="Times New Roman" w:cs="Times New Roman"/>
          <w:color w:val="222222"/>
          <w:sz w:val="20"/>
        </w:rPr>
        <w:t> 3 (3), 183-213.</w:t>
      </w:r>
    </w:p>
    <w:p w14:paraId="4D986DB4"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Casciaro, Tiziana (1998), “Seeing things clearly: Social structure, personality, and accuracy in social network perception,” </w:t>
      </w:r>
      <w:r w:rsidRPr="00247F7C">
        <w:rPr>
          <w:rFonts w:ascii="Times New Roman" w:eastAsia="Times New Roman" w:hAnsi="Times New Roman" w:cs="Times New Roman"/>
          <w:i/>
          <w:iCs/>
          <w:color w:val="222222"/>
          <w:sz w:val="20"/>
        </w:rPr>
        <w:t>Social Networks,</w:t>
      </w:r>
      <w:r w:rsidRPr="00247F7C">
        <w:rPr>
          <w:rFonts w:ascii="Times New Roman" w:eastAsia="Times New Roman" w:hAnsi="Times New Roman" w:cs="Times New Roman"/>
          <w:color w:val="222222"/>
          <w:sz w:val="20"/>
        </w:rPr>
        <w:t> 20 (4), 331-351.</w:t>
      </w:r>
    </w:p>
    <w:p w14:paraId="6BB5767E"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Costenbader, Elizabeth, and Thomas W. Valente (2003), “The stability of centrality measures when networks are sampled,” </w:t>
      </w:r>
      <w:r w:rsidRPr="00247F7C">
        <w:rPr>
          <w:rFonts w:ascii="Times New Roman" w:eastAsia="Times New Roman" w:hAnsi="Times New Roman" w:cs="Times New Roman"/>
          <w:i/>
          <w:iCs/>
          <w:color w:val="222222"/>
          <w:sz w:val="20"/>
        </w:rPr>
        <w:t>Social Networks,</w:t>
      </w:r>
      <w:r w:rsidRPr="00247F7C">
        <w:rPr>
          <w:rFonts w:ascii="Times New Roman" w:eastAsia="Times New Roman" w:hAnsi="Times New Roman" w:cs="Times New Roman"/>
          <w:color w:val="222222"/>
          <w:sz w:val="20"/>
        </w:rPr>
        <w:t> 25 (4), 283-307.</w:t>
      </w:r>
    </w:p>
    <w:p w14:paraId="2B8FB364"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Cross, Rob, and Jonathon N. Cummings (2004), “Tie and network correlates of individual performance in knowledge-intensive work,” </w:t>
      </w:r>
      <w:r w:rsidRPr="00247F7C">
        <w:rPr>
          <w:rFonts w:ascii="Times New Roman" w:eastAsia="Times New Roman" w:hAnsi="Times New Roman" w:cs="Times New Roman"/>
          <w:i/>
          <w:iCs/>
          <w:color w:val="222222"/>
          <w:sz w:val="20"/>
        </w:rPr>
        <w:t>Academy of Management Journal,</w:t>
      </w:r>
      <w:r w:rsidRPr="00247F7C">
        <w:rPr>
          <w:rFonts w:ascii="Times New Roman" w:eastAsia="Times New Roman" w:hAnsi="Times New Roman" w:cs="Times New Roman"/>
          <w:color w:val="222222"/>
          <w:sz w:val="20"/>
        </w:rPr>
        <w:t> 47 (6), 928-937.</w:t>
      </w:r>
    </w:p>
    <w:p w14:paraId="42E1C14B"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Freeman, Linton C., Stephen P. Borgatti, and Douglas R. White (1991), “Centrality in valued graphs: A measure of betweenness based on network flow,” </w:t>
      </w:r>
      <w:r w:rsidRPr="00247F7C">
        <w:rPr>
          <w:rFonts w:ascii="Times New Roman" w:eastAsia="Times New Roman" w:hAnsi="Times New Roman" w:cs="Times New Roman"/>
          <w:i/>
          <w:iCs/>
          <w:color w:val="222222"/>
          <w:sz w:val="20"/>
        </w:rPr>
        <w:t>Social Networks,</w:t>
      </w:r>
      <w:r w:rsidRPr="00247F7C">
        <w:rPr>
          <w:rFonts w:ascii="Times New Roman" w:eastAsia="Times New Roman" w:hAnsi="Times New Roman" w:cs="Times New Roman"/>
          <w:color w:val="222222"/>
          <w:sz w:val="20"/>
        </w:rPr>
        <w:t> 13 (2), 141-154.</w:t>
      </w:r>
    </w:p>
    <w:p w14:paraId="69C13C66"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Heide, Jan B., and George John (1990), “Alliances in industrial purchasing: The determinants of joint action in buyer-supplier relationships,” </w:t>
      </w:r>
      <w:r w:rsidRPr="00247F7C">
        <w:rPr>
          <w:rFonts w:ascii="Times New Roman" w:eastAsia="Times New Roman" w:hAnsi="Times New Roman" w:cs="Times New Roman"/>
          <w:i/>
          <w:iCs/>
          <w:color w:val="222222"/>
          <w:sz w:val="20"/>
        </w:rPr>
        <w:t>Journal of Marketing Research,</w:t>
      </w:r>
      <w:r w:rsidRPr="00247F7C">
        <w:rPr>
          <w:rFonts w:ascii="Times New Roman" w:eastAsia="Times New Roman" w:hAnsi="Times New Roman" w:cs="Times New Roman"/>
          <w:color w:val="222222"/>
          <w:sz w:val="20"/>
        </w:rPr>
        <w:t> 24-36.</w:t>
      </w:r>
    </w:p>
    <w:p w14:paraId="3537134F"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Ibarra, Herminia (1995), “Race, opportunity, and diversity of social circles in managerial networks,” </w:t>
      </w:r>
      <w:r w:rsidRPr="00247F7C">
        <w:rPr>
          <w:rFonts w:ascii="Times New Roman" w:eastAsia="Times New Roman" w:hAnsi="Times New Roman" w:cs="Times New Roman"/>
          <w:i/>
          <w:iCs/>
          <w:color w:val="222222"/>
          <w:sz w:val="20"/>
        </w:rPr>
        <w:t>Academy of Management Journal,</w:t>
      </w:r>
      <w:r w:rsidRPr="00247F7C">
        <w:rPr>
          <w:rFonts w:ascii="Times New Roman" w:eastAsia="Times New Roman" w:hAnsi="Times New Roman" w:cs="Times New Roman"/>
          <w:color w:val="222222"/>
          <w:sz w:val="20"/>
        </w:rPr>
        <w:t> 38 (3), 673-703.</w:t>
      </w:r>
    </w:p>
    <w:p w14:paraId="1CEC9A03"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Kilduff, Martin, and Prasad Balkundi (2011), “A network approach to leader cognition and effectiveness,” </w:t>
      </w:r>
      <w:r w:rsidRPr="00247F7C">
        <w:rPr>
          <w:rFonts w:ascii="Times New Roman" w:eastAsia="Times New Roman" w:hAnsi="Times New Roman" w:cs="Times New Roman"/>
          <w:i/>
          <w:iCs/>
          <w:color w:val="222222"/>
          <w:sz w:val="20"/>
        </w:rPr>
        <w:t>The SAGE handbook of leadership</w:t>
      </w:r>
      <w:r w:rsidRPr="00247F7C">
        <w:rPr>
          <w:rFonts w:ascii="Times New Roman" w:eastAsia="Times New Roman" w:hAnsi="Times New Roman" w:cs="Times New Roman"/>
          <w:color w:val="222222"/>
          <w:sz w:val="20"/>
        </w:rPr>
        <w:t>, 118-135.</w:t>
      </w:r>
    </w:p>
    <w:p w14:paraId="3BDD368A"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____, and David Krackhardt (2008), </w:t>
      </w:r>
      <w:r w:rsidRPr="00247F7C">
        <w:rPr>
          <w:rFonts w:ascii="Times New Roman" w:eastAsia="Times New Roman" w:hAnsi="Times New Roman" w:cs="Times New Roman"/>
          <w:i/>
          <w:iCs/>
          <w:color w:val="222222"/>
          <w:sz w:val="20"/>
        </w:rPr>
        <w:t>Interpersonal networks in organizations: Cognition, personality, dynamics, and culture</w:t>
      </w:r>
      <w:r w:rsidRPr="00247F7C">
        <w:rPr>
          <w:rFonts w:ascii="Times New Roman" w:eastAsia="Times New Roman" w:hAnsi="Times New Roman" w:cs="Times New Roman"/>
          <w:color w:val="222222"/>
          <w:sz w:val="20"/>
        </w:rPr>
        <w:t>, 30, Cambridge University Press, 2008.</w:t>
      </w:r>
    </w:p>
    <w:p w14:paraId="3082109E"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Krackhardt, David (1990), “Assessing the political landscape: Structure, cognition, and power in organizations,” </w:t>
      </w:r>
      <w:r w:rsidRPr="00247F7C">
        <w:rPr>
          <w:rFonts w:ascii="Times New Roman" w:eastAsia="Times New Roman" w:hAnsi="Times New Roman" w:cs="Times New Roman"/>
          <w:i/>
          <w:iCs/>
          <w:color w:val="222222"/>
          <w:sz w:val="20"/>
        </w:rPr>
        <w:t>Administrative Science Quarterly</w:t>
      </w:r>
      <w:r w:rsidRPr="00247F7C">
        <w:rPr>
          <w:rFonts w:ascii="Times New Roman" w:eastAsia="Times New Roman" w:hAnsi="Times New Roman" w:cs="Times New Roman"/>
          <w:color w:val="222222"/>
          <w:sz w:val="20"/>
        </w:rPr>
        <w:t>, 342-369.</w:t>
      </w:r>
    </w:p>
    <w:p w14:paraId="08C457FE"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____, and Jeffrey R. Hanson (2003), “Informal Networks,” </w:t>
      </w:r>
      <w:r w:rsidRPr="00247F7C">
        <w:rPr>
          <w:rFonts w:ascii="Times New Roman" w:eastAsia="Times New Roman" w:hAnsi="Times New Roman" w:cs="Times New Roman"/>
          <w:i/>
          <w:iCs/>
          <w:color w:val="222222"/>
          <w:sz w:val="20"/>
        </w:rPr>
        <w:t>Networks in the knowledge economy,</w:t>
      </w:r>
      <w:r w:rsidRPr="00247F7C">
        <w:rPr>
          <w:rFonts w:ascii="Times New Roman" w:eastAsia="Times New Roman" w:hAnsi="Times New Roman" w:cs="Times New Roman"/>
          <w:color w:val="222222"/>
          <w:sz w:val="20"/>
        </w:rPr>
        <w:t xml:space="preserve"> 235.</w:t>
      </w:r>
    </w:p>
    <w:p w14:paraId="6F704F89"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Kumar, Nirmalya, Louis W. Stern, and James C. Anderson (1993), “Conducting interorganizational research using key informants,” </w:t>
      </w:r>
      <w:r w:rsidRPr="00247F7C">
        <w:rPr>
          <w:rFonts w:ascii="Times New Roman" w:eastAsia="Times New Roman" w:hAnsi="Times New Roman" w:cs="Times New Roman"/>
          <w:i/>
          <w:iCs/>
          <w:color w:val="222222"/>
          <w:sz w:val="20"/>
        </w:rPr>
        <w:t>Academy of Management Journal,</w:t>
      </w:r>
      <w:r w:rsidRPr="00247F7C">
        <w:rPr>
          <w:rFonts w:ascii="Times New Roman" w:eastAsia="Times New Roman" w:hAnsi="Times New Roman" w:cs="Times New Roman"/>
          <w:color w:val="222222"/>
          <w:sz w:val="20"/>
        </w:rPr>
        <w:t> 36 (6), 1633-1651.</w:t>
      </w:r>
    </w:p>
    <w:p w14:paraId="42A837AD"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Kumbasar, Ece, A. Kimball Rommey, and William H. Batchelder (1994), “Systematic biases in social perception,” </w:t>
      </w:r>
      <w:r w:rsidRPr="00247F7C">
        <w:rPr>
          <w:rFonts w:ascii="Times New Roman" w:eastAsia="Times New Roman" w:hAnsi="Times New Roman" w:cs="Times New Roman"/>
          <w:i/>
          <w:iCs/>
          <w:color w:val="222222"/>
          <w:sz w:val="20"/>
        </w:rPr>
        <w:t>American Journal of Sociology,</w:t>
      </w:r>
      <w:r w:rsidRPr="00247F7C">
        <w:rPr>
          <w:rFonts w:ascii="Times New Roman" w:eastAsia="Times New Roman" w:hAnsi="Times New Roman" w:cs="Times New Roman"/>
          <w:color w:val="222222"/>
          <w:sz w:val="20"/>
        </w:rPr>
        <w:t> 100 (2), 477-505.</w:t>
      </w:r>
    </w:p>
    <w:p w14:paraId="4A6CB9E5"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Marsden, Peter V. (2005), “Recent developments in network measurement," </w:t>
      </w:r>
      <w:r w:rsidRPr="00247F7C">
        <w:rPr>
          <w:rFonts w:ascii="Times New Roman" w:eastAsia="Times New Roman" w:hAnsi="Times New Roman" w:cs="Times New Roman"/>
          <w:i/>
          <w:iCs/>
          <w:color w:val="222222"/>
          <w:sz w:val="20"/>
        </w:rPr>
        <w:t>Chapter</w:t>
      </w:r>
      <w:r w:rsidRPr="00247F7C">
        <w:rPr>
          <w:rFonts w:ascii="Times New Roman" w:eastAsia="Times New Roman" w:hAnsi="Times New Roman" w:cs="Times New Roman"/>
          <w:color w:val="222222"/>
          <w:sz w:val="20"/>
        </w:rPr>
        <w:t> 8 in Models and Methods in Social Networks analysis by Carrington, Scott and Wasserman.</w:t>
      </w:r>
    </w:p>
    <w:p w14:paraId="48245C0F"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____ (2002), “Egocentric and sociocentric measures of network centrality,” </w:t>
      </w:r>
      <w:r w:rsidRPr="00247F7C">
        <w:rPr>
          <w:rFonts w:ascii="Times New Roman" w:eastAsia="Times New Roman" w:hAnsi="Times New Roman" w:cs="Times New Roman"/>
          <w:i/>
          <w:iCs/>
          <w:color w:val="222222"/>
          <w:sz w:val="20"/>
        </w:rPr>
        <w:t>Social Networks,</w:t>
      </w:r>
      <w:r w:rsidRPr="00247F7C">
        <w:rPr>
          <w:rFonts w:ascii="Times New Roman" w:eastAsia="Times New Roman" w:hAnsi="Times New Roman" w:cs="Times New Roman"/>
          <w:color w:val="222222"/>
          <w:sz w:val="20"/>
        </w:rPr>
        <w:t> 24 (4), 407-422.</w:t>
      </w:r>
    </w:p>
    <w:p w14:paraId="35EC8B6F"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lastRenderedPageBreak/>
        <w:t>____ (1990), “Network data and measurement,” </w:t>
      </w:r>
      <w:r w:rsidRPr="00247F7C">
        <w:rPr>
          <w:rFonts w:ascii="Times New Roman" w:eastAsia="Times New Roman" w:hAnsi="Times New Roman" w:cs="Times New Roman"/>
          <w:i/>
          <w:iCs/>
          <w:color w:val="222222"/>
          <w:sz w:val="20"/>
        </w:rPr>
        <w:t>Annual Review of Sociology,</w:t>
      </w:r>
      <w:r w:rsidRPr="00247F7C">
        <w:rPr>
          <w:rFonts w:ascii="Times New Roman" w:eastAsia="Times New Roman" w:hAnsi="Times New Roman" w:cs="Times New Roman"/>
          <w:color w:val="222222"/>
          <w:sz w:val="20"/>
        </w:rPr>
        <w:t> 16 (1), 435-463.</w:t>
      </w:r>
    </w:p>
    <w:p w14:paraId="4EADEEF3"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Moreland, Richard L. (1999), “Transactive memory: Learning who knows what in work groups and organizations,” </w:t>
      </w:r>
      <w:r w:rsidRPr="00247F7C">
        <w:rPr>
          <w:rFonts w:ascii="Times New Roman" w:eastAsia="Times New Roman" w:hAnsi="Times New Roman" w:cs="Times New Roman"/>
          <w:i/>
          <w:iCs/>
          <w:color w:val="222222"/>
          <w:sz w:val="20"/>
        </w:rPr>
        <w:t>Shared cognition in organizations: The management of knowledge</w:t>
      </w:r>
      <w:r w:rsidRPr="00247F7C">
        <w:rPr>
          <w:rFonts w:ascii="Times New Roman" w:eastAsia="Times New Roman" w:hAnsi="Times New Roman" w:cs="Times New Roman"/>
          <w:color w:val="222222"/>
          <w:sz w:val="20"/>
        </w:rPr>
        <w:t>, 3-31.</w:t>
      </w:r>
    </w:p>
    <w:p w14:paraId="01B4C104"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Morgan, David L., Margaret B. Neal, and Paula Carder (1997), “The stability of core and peripheral networks over time,” </w:t>
      </w:r>
      <w:r w:rsidRPr="00247F7C">
        <w:rPr>
          <w:rFonts w:ascii="Times New Roman" w:eastAsia="Times New Roman" w:hAnsi="Times New Roman" w:cs="Times New Roman"/>
          <w:i/>
          <w:iCs/>
          <w:color w:val="222222"/>
          <w:sz w:val="20"/>
        </w:rPr>
        <w:t>Social Networks,</w:t>
      </w:r>
      <w:r w:rsidRPr="00247F7C">
        <w:rPr>
          <w:rFonts w:ascii="Times New Roman" w:eastAsia="Times New Roman" w:hAnsi="Times New Roman" w:cs="Times New Roman"/>
          <w:color w:val="222222"/>
          <w:sz w:val="20"/>
        </w:rPr>
        <w:t> 19 (1), 9-25.</w:t>
      </w:r>
    </w:p>
    <w:p w14:paraId="0E5D56AD"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Morrison, Elizabeth Wolfe (2002), “Newcomers' relationships: The role of social network ties during socialization,” </w:t>
      </w:r>
      <w:r w:rsidRPr="00247F7C">
        <w:rPr>
          <w:rFonts w:ascii="Times New Roman" w:eastAsia="Times New Roman" w:hAnsi="Times New Roman" w:cs="Times New Roman"/>
          <w:i/>
          <w:iCs/>
          <w:color w:val="222222"/>
          <w:sz w:val="20"/>
        </w:rPr>
        <w:t>Academy of Management Journal,</w:t>
      </w:r>
      <w:r w:rsidRPr="00247F7C">
        <w:rPr>
          <w:rFonts w:ascii="Times New Roman" w:eastAsia="Times New Roman" w:hAnsi="Times New Roman" w:cs="Times New Roman"/>
          <w:color w:val="222222"/>
          <w:sz w:val="20"/>
        </w:rPr>
        <w:t> 45 (6), 1149-1160.</w:t>
      </w:r>
    </w:p>
    <w:p w14:paraId="2DD2E260"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Podolny, Joel M., and James N. Baron (1997), “Resources and relationships: Social networks and mobility in the workplace,” </w:t>
      </w:r>
      <w:r w:rsidRPr="00247F7C">
        <w:rPr>
          <w:rFonts w:ascii="Times New Roman" w:eastAsia="Times New Roman" w:hAnsi="Times New Roman" w:cs="Times New Roman"/>
          <w:i/>
          <w:iCs/>
          <w:color w:val="222222"/>
          <w:sz w:val="20"/>
        </w:rPr>
        <w:t>American Sociological Review,</w:t>
      </w:r>
      <w:r w:rsidRPr="00247F7C">
        <w:rPr>
          <w:rFonts w:ascii="Times New Roman" w:eastAsia="Times New Roman" w:hAnsi="Times New Roman" w:cs="Times New Roman"/>
          <w:color w:val="222222"/>
          <w:sz w:val="20"/>
        </w:rPr>
        <w:t> 673-693.</w:t>
      </w:r>
    </w:p>
    <w:p w14:paraId="0E4337D9"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Romney, A. Kimball, and Susan C. Weller (1984), “Predicting informant accuracy from patterns of recall among individuals,” </w:t>
      </w:r>
      <w:r w:rsidRPr="00247F7C">
        <w:rPr>
          <w:rFonts w:ascii="Times New Roman" w:eastAsia="Times New Roman" w:hAnsi="Times New Roman" w:cs="Times New Roman"/>
          <w:i/>
          <w:iCs/>
          <w:color w:val="222222"/>
          <w:sz w:val="20"/>
        </w:rPr>
        <w:t>Social Networks,</w:t>
      </w:r>
      <w:r w:rsidRPr="00247F7C">
        <w:rPr>
          <w:rFonts w:ascii="Times New Roman" w:eastAsia="Times New Roman" w:hAnsi="Times New Roman" w:cs="Times New Roman"/>
          <w:color w:val="222222"/>
          <w:sz w:val="20"/>
        </w:rPr>
        <w:t> 6 (1), 59-77.</w:t>
      </w:r>
    </w:p>
    <w:p w14:paraId="43C2316F"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Simpson, Brent, Barry Markovsky, and Mike Steketee (2011), “Power and the perception of social networks,” </w:t>
      </w:r>
      <w:r w:rsidRPr="00247F7C">
        <w:rPr>
          <w:rFonts w:ascii="Times New Roman" w:eastAsia="Times New Roman" w:hAnsi="Times New Roman" w:cs="Times New Roman"/>
          <w:i/>
          <w:iCs/>
          <w:color w:val="222222"/>
          <w:sz w:val="20"/>
        </w:rPr>
        <w:t>Social Networks,</w:t>
      </w:r>
      <w:r w:rsidRPr="00247F7C">
        <w:rPr>
          <w:rFonts w:ascii="Times New Roman" w:eastAsia="Times New Roman" w:hAnsi="Times New Roman" w:cs="Times New Roman"/>
          <w:color w:val="222222"/>
          <w:sz w:val="20"/>
        </w:rPr>
        <w:t> 33 (2), 166-171.</w:t>
      </w:r>
    </w:p>
    <w:p w14:paraId="0BEF529C"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Suddaby, Roy (2006), “From the editors: What grounded theory is not,” </w:t>
      </w:r>
      <w:r w:rsidRPr="00247F7C">
        <w:rPr>
          <w:rFonts w:ascii="Times New Roman" w:eastAsia="Times New Roman" w:hAnsi="Times New Roman" w:cs="Times New Roman"/>
          <w:i/>
          <w:iCs/>
          <w:color w:val="222222"/>
          <w:sz w:val="20"/>
        </w:rPr>
        <w:t>Academy of Management Journal,</w:t>
      </w:r>
      <w:r w:rsidRPr="00247F7C">
        <w:rPr>
          <w:rFonts w:ascii="Times New Roman" w:eastAsia="Times New Roman" w:hAnsi="Times New Roman" w:cs="Times New Roman"/>
          <w:color w:val="222222"/>
          <w:sz w:val="20"/>
        </w:rPr>
        <w:t> 49 (4), 633-642.</w:t>
      </w:r>
    </w:p>
    <w:p w14:paraId="7740D1A2" w14:textId="77777777" w:rsidR="000E6387" w:rsidRPr="00247F7C"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Tasselli, Stefano, Martin Kilduff, and Jochen I. Menges (2015), “The microfoundations of organizational social networks: A review and an agenda for future research,” </w:t>
      </w:r>
      <w:r w:rsidRPr="00247F7C">
        <w:rPr>
          <w:rFonts w:ascii="Times New Roman" w:eastAsia="Times New Roman" w:hAnsi="Times New Roman" w:cs="Times New Roman"/>
          <w:i/>
          <w:iCs/>
          <w:color w:val="222222"/>
          <w:sz w:val="20"/>
        </w:rPr>
        <w:t xml:space="preserve">Journal of Management, </w:t>
      </w:r>
      <w:r w:rsidRPr="00247F7C">
        <w:rPr>
          <w:rFonts w:ascii="Times New Roman" w:eastAsia="Times New Roman" w:hAnsi="Times New Roman" w:cs="Times New Roman"/>
          <w:color w:val="222222"/>
          <w:sz w:val="20"/>
        </w:rPr>
        <w:t>41 (5), 1361-1387.</w:t>
      </w:r>
    </w:p>
    <w:p w14:paraId="0CB71F14" w14:textId="77777777" w:rsidR="000E6387" w:rsidRDefault="000E6387" w:rsidP="00495F6A">
      <w:pPr>
        <w:spacing w:after="0" w:line="276" w:lineRule="auto"/>
        <w:ind w:left="540" w:hanging="450"/>
        <w:rPr>
          <w:rFonts w:ascii="Times New Roman" w:eastAsia="Times New Roman" w:hAnsi="Times New Roman" w:cs="Times New Roman"/>
          <w:color w:val="222222"/>
          <w:sz w:val="20"/>
        </w:rPr>
      </w:pPr>
      <w:r w:rsidRPr="00247F7C">
        <w:rPr>
          <w:rFonts w:ascii="Times New Roman" w:eastAsia="Times New Roman" w:hAnsi="Times New Roman" w:cs="Times New Roman"/>
          <w:color w:val="222222"/>
          <w:sz w:val="20"/>
        </w:rPr>
        <w:t>Üstüner, Tuba, and Dawn Iacobucci (2012), “Does intraorganizational network embeddedness improve salespeople’s effectiveness? A task contingency perspective,” </w:t>
      </w:r>
      <w:r w:rsidRPr="00247F7C">
        <w:rPr>
          <w:rFonts w:ascii="Times New Roman" w:eastAsia="Times New Roman" w:hAnsi="Times New Roman" w:cs="Times New Roman"/>
          <w:i/>
          <w:iCs/>
          <w:color w:val="222222"/>
          <w:sz w:val="20"/>
        </w:rPr>
        <w:t>Journal of Personal Selling &amp; Sales Management,</w:t>
      </w:r>
      <w:r w:rsidRPr="00247F7C">
        <w:rPr>
          <w:rFonts w:ascii="Times New Roman" w:eastAsia="Times New Roman" w:hAnsi="Times New Roman" w:cs="Times New Roman"/>
          <w:color w:val="222222"/>
          <w:sz w:val="20"/>
        </w:rPr>
        <w:t> 32 (2), 187-205.</w:t>
      </w:r>
    </w:p>
    <w:p w14:paraId="682FF30B" w14:textId="77777777" w:rsidR="000E6387" w:rsidRPr="00314DF5" w:rsidRDefault="000E6387" w:rsidP="00495F6A">
      <w:pPr>
        <w:tabs>
          <w:tab w:val="left" w:pos="4110"/>
        </w:tabs>
        <w:ind w:left="540" w:hanging="450"/>
        <w:rPr>
          <w:rFonts w:ascii="Times New Roman" w:eastAsia="Times New Roman" w:hAnsi="Times New Roman" w:cs="Times New Roman"/>
          <w:sz w:val="20"/>
        </w:rPr>
      </w:pPr>
      <w:r>
        <w:rPr>
          <w:rFonts w:ascii="Times New Roman" w:eastAsia="Times New Roman" w:hAnsi="Times New Roman" w:cs="Times New Roman"/>
          <w:sz w:val="20"/>
        </w:rPr>
        <w:tab/>
      </w:r>
    </w:p>
    <w:p w14:paraId="128BD05B" w14:textId="77777777" w:rsidR="001B30F4" w:rsidRDefault="001B30F4"/>
    <w:sectPr w:rsidR="001B30F4" w:rsidSect="009F14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18A17" w14:textId="77777777" w:rsidR="00104F03" w:rsidRDefault="00104F03">
      <w:pPr>
        <w:spacing w:after="0" w:line="240" w:lineRule="auto"/>
      </w:pPr>
      <w:r>
        <w:separator/>
      </w:r>
    </w:p>
  </w:endnote>
  <w:endnote w:type="continuationSeparator" w:id="0">
    <w:p w14:paraId="5AAA7473" w14:textId="77777777" w:rsidR="00104F03" w:rsidRDefault="0010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693693"/>
      <w:docPartObj>
        <w:docPartGallery w:val="Page Numbers (Bottom of Page)"/>
        <w:docPartUnique/>
      </w:docPartObj>
    </w:sdtPr>
    <w:sdtEndPr>
      <w:rPr>
        <w:noProof/>
      </w:rPr>
    </w:sdtEndPr>
    <w:sdtContent>
      <w:p w14:paraId="7DA5BC57" w14:textId="18ACEEE5" w:rsidR="0019752C" w:rsidRDefault="001975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5CF764" w14:textId="77777777" w:rsidR="0019752C" w:rsidRDefault="00197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711009"/>
      <w:docPartObj>
        <w:docPartGallery w:val="Page Numbers (Bottom of Page)"/>
        <w:docPartUnique/>
      </w:docPartObj>
    </w:sdtPr>
    <w:sdtEndPr>
      <w:rPr>
        <w:noProof/>
      </w:rPr>
    </w:sdtEndPr>
    <w:sdtContent>
      <w:p w14:paraId="4F613AE6" w14:textId="77777777" w:rsidR="0019752C" w:rsidRDefault="0019752C">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601D5B99" w14:textId="77777777" w:rsidR="0019752C" w:rsidRDefault="00197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639712"/>
      <w:docPartObj>
        <w:docPartGallery w:val="Page Numbers (Bottom of Page)"/>
        <w:docPartUnique/>
      </w:docPartObj>
    </w:sdtPr>
    <w:sdtEndPr>
      <w:rPr>
        <w:noProof/>
      </w:rPr>
    </w:sdtEndPr>
    <w:sdtContent>
      <w:p w14:paraId="5730171B" w14:textId="6498C942" w:rsidR="0019752C" w:rsidRPr="003506AC" w:rsidRDefault="0019752C">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AF34E82" w14:textId="77777777" w:rsidR="0019752C" w:rsidRDefault="001975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777097"/>
      <w:docPartObj>
        <w:docPartGallery w:val="Page Numbers (Bottom of Page)"/>
        <w:docPartUnique/>
      </w:docPartObj>
    </w:sdtPr>
    <w:sdtEndPr>
      <w:rPr>
        <w:noProof/>
      </w:rPr>
    </w:sdtEndPr>
    <w:sdtContent>
      <w:p w14:paraId="10496310" w14:textId="77777777" w:rsidR="0019752C" w:rsidRDefault="0019752C">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6A6A0439" w14:textId="77777777" w:rsidR="0019752C" w:rsidRDefault="00197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3798E" w14:textId="77777777" w:rsidR="00104F03" w:rsidRDefault="00104F03">
      <w:pPr>
        <w:spacing w:after="0" w:line="240" w:lineRule="auto"/>
      </w:pPr>
      <w:r>
        <w:separator/>
      </w:r>
    </w:p>
  </w:footnote>
  <w:footnote w:type="continuationSeparator" w:id="0">
    <w:p w14:paraId="132D9865" w14:textId="77777777" w:rsidR="00104F03" w:rsidRDefault="00104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E01"/>
    <w:multiLevelType w:val="hybridMultilevel"/>
    <w:tmpl w:val="73A26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94137"/>
    <w:multiLevelType w:val="hybridMultilevel"/>
    <w:tmpl w:val="94BC813C"/>
    <w:lvl w:ilvl="0" w:tplc="7E96D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153E5"/>
    <w:multiLevelType w:val="multilevel"/>
    <w:tmpl w:val="C96E1A8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C56082"/>
    <w:multiLevelType w:val="hybridMultilevel"/>
    <w:tmpl w:val="305CB700"/>
    <w:lvl w:ilvl="0" w:tplc="C390F1AC">
      <w:start w:val="4"/>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0142F"/>
    <w:multiLevelType w:val="hybridMultilevel"/>
    <w:tmpl w:val="06C8791A"/>
    <w:lvl w:ilvl="0" w:tplc="79120BB6">
      <w:start w:val="1"/>
      <w:numFmt w:val="bullet"/>
      <w:lvlText w:val=""/>
      <w:lvlJc w:val="left"/>
      <w:pPr>
        <w:tabs>
          <w:tab w:val="num" w:pos="720"/>
        </w:tabs>
        <w:ind w:left="720" w:hanging="360"/>
      </w:pPr>
      <w:rPr>
        <w:rFonts w:ascii="Wingdings" w:hAnsi="Wingdings" w:hint="default"/>
      </w:rPr>
    </w:lvl>
    <w:lvl w:ilvl="1" w:tplc="96D84FB6" w:tentative="1">
      <w:start w:val="1"/>
      <w:numFmt w:val="bullet"/>
      <w:lvlText w:val=""/>
      <w:lvlJc w:val="left"/>
      <w:pPr>
        <w:tabs>
          <w:tab w:val="num" w:pos="1440"/>
        </w:tabs>
        <w:ind w:left="1440" w:hanging="360"/>
      </w:pPr>
      <w:rPr>
        <w:rFonts w:ascii="Wingdings" w:hAnsi="Wingdings" w:hint="default"/>
      </w:rPr>
    </w:lvl>
    <w:lvl w:ilvl="2" w:tplc="6838844A" w:tentative="1">
      <w:start w:val="1"/>
      <w:numFmt w:val="bullet"/>
      <w:lvlText w:val=""/>
      <w:lvlJc w:val="left"/>
      <w:pPr>
        <w:tabs>
          <w:tab w:val="num" w:pos="2160"/>
        </w:tabs>
        <w:ind w:left="2160" w:hanging="360"/>
      </w:pPr>
      <w:rPr>
        <w:rFonts w:ascii="Wingdings" w:hAnsi="Wingdings" w:hint="default"/>
      </w:rPr>
    </w:lvl>
    <w:lvl w:ilvl="3" w:tplc="A9AC9AD2" w:tentative="1">
      <w:start w:val="1"/>
      <w:numFmt w:val="bullet"/>
      <w:lvlText w:val=""/>
      <w:lvlJc w:val="left"/>
      <w:pPr>
        <w:tabs>
          <w:tab w:val="num" w:pos="2880"/>
        </w:tabs>
        <w:ind w:left="2880" w:hanging="360"/>
      </w:pPr>
      <w:rPr>
        <w:rFonts w:ascii="Wingdings" w:hAnsi="Wingdings" w:hint="default"/>
      </w:rPr>
    </w:lvl>
    <w:lvl w:ilvl="4" w:tplc="F5C646CA" w:tentative="1">
      <w:start w:val="1"/>
      <w:numFmt w:val="bullet"/>
      <w:lvlText w:val=""/>
      <w:lvlJc w:val="left"/>
      <w:pPr>
        <w:tabs>
          <w:tab w:val="num" w:pos="3600"/>
        </w:tabs>
        <w:ind w:left="3600" w:hanging="360"/>
      </w:pPr>
      <w:rPr>
        <w:rFonts w:ascii="Wingdings" w:hAnsi="Wingdings" w:hint="default"/>
      </w:rPr>
    </w:lvl>
    <w:lvl w:ilvl="5" w:tplc="29FE728C" w:tentative="1">
      <w:start w:val="1"/>
      <w:numFmt w:val="bullet"/>
      <w:lvlText w:val=""/>
      <w:lvlJc w:val="left"/>
      <w:pPr>
        <w:tabs>
          <w:tab w:val="num" w:pos="4320"/>
        </w:tabs>
        <w:ind w:left="4320" w:hanging="360"/>
      </w:pPr>
      <w:rPr>
        <w:rFonts w:ascii="Wingdings" w:hAnsi="Wingdings" w:hint="default"/>
      </w:rPr>
    </w:lvl>
    <w:lvl w:ilvl="6" w:tplc="E5405E30" w:tentative="1">
      <w:start w:val="1"/>
      <w:numFmt w:val="bullet"/>
      <w:lvlText w:val=""/>
      <w:lvlJc w:val="left"/>
      <w:pPr>
        <w:tabs>
          <w:tab w:val="num" w:pos="5040"/>
        </w:tabs>
        <w:ind w:left="5040" w:hanging="360"/>
      </w:pPr>
      <w:rPr>
        <w:rFonts w:ascii="Wingdings" w:hAnsi="Wingdings" w:hint="default"/>
      </w:rPr>
    </w:lvl>
    <w:lvl w:ilvl="7" w:tplc="EAEE5D7C" w:tentative="1">
      <w:start w:val="1"/>
      <w:numFmt w:val="bullet"/>
      <w:lvlText w:val=""/>
      <w:lvlJc w:val="left"/>
      <w:pPr>
        <w:tabs>
          <w:tab w:val="num" w:pos="5760"/>
        </w:tabs>
        <w:ind w:left="5760" w:hanging="360"/>
      </w:pPr>
      <w:rPr>
        <w:rFonts w:ascii="Wingdings" w:hAnsi="Wingdings" w:hint="default"/>
      </w:rPr>
    </w:lvl>
    <w:lvl w:ilvl="8" w:tplc="F7D8AA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47F87"/>
    <w:multiLevelType w:val="hybridMultilevel"/>
    <w:tmpl w:val="51186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EA1571"/>
    <w:multiLevelType w:val="hybridMultilevel"/>
    <w:tmpl w:val="726E78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8427C3"/>
    <w:multiLevelType w:val="hybridMultilevel"/>
    <w:tmpl w:val="461044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BB1E6D"/>
    <w:multiLevelType w:val="hybridMultilevel"/>
    <w:tmpl w:val="E01AD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ED4AB6"/>
    <w:multiLevelType w:val="hybridMultilevel"/>
    <w:tmpl w:val="C1BE3A04"/>
    <w:lvl w:ilvl="0" w:tplc="15244D9C">
      <w:start w:val="1"/>
      <w:numFmt w:val="bullet"/>
      <w:lvlText w:val=""/>
      <w:lvlJc w:val="left"/>
      <w:pPr>
        <w:tabs>
          <w:tab w:val="num" w:pos="360"/>
        </w:tabs>
        <w:ind w:left="360" w:hanging="360"/>
      </w:pPr>
      <w:rPr>
        <w:rFonts w:ascii="Wingdings" w:hAnsi="Wingdings" w:hint="default"/>
      </w:rPr>
    </w:lvl>
    <w:lvl w:ilvl="1" w:tplc="EDA43D42" w:tentative="1">
      <w:start w:val="1"/>
      <w:numFmt w:val="bullet"/>
      <w:lvlText w:val=""/>
      <w:lvlJc w:val="left"/>
      <w:pPr>
        <w:tabs>
          <w:tab w:val="num" w:pos="1080"/>
        </w:tabs>
        <w:ind w:left="1080" w:hanging="360"/>
      </w:pPr>
      <w:rPr>
        <w:rFonts w:ascii="Wingdings" w:hAnsi="Wingdings" w:hint="default"/>
      </w:rPr>
    </w:lvl>
    <w:lvl w:ilvl="2" w:tplc="559A81D8" w:tentative="1">
      <w:start w:val="1"/>
      <w:numFmt w:val="bullet"/>
      <w:lvlText w:val=""/>
      <w:lvlJc w:val="left"/>
      <w:pPr>
        <w:tabs>
          <w:tab w:val="num" w:pos="1800"/>
        </w:tabs>
        <w:ind w:left="1800" w:hanging="360"/>
      </w:pPr>
      <w:rPr>
        <w:rFonts w:ascii="Wingdings" w:hAnsi="Wingdings" w:hint="default"/>
      </w:rPr>
    </w:lvl>
    <w:lvl w:ilvl="3" w:tplc="9DB6B9E8" w:tentative="1">
      <w:start w:val="1"/>
      <w:numFmt w:val="bullet"/>
      <w:lvlText w:val=""/>
      <w:lvlJc w:val="left"/>
      <w:pPr>
        <w:tabs>
          <w:tab w:val="num" w:pos="2520"/>
        </w:tabs>
        <w:ind w:left="2520" w:hanging="360"/>
      </w:pPr>
      <w:rPr>
        <w:rFonts w:ascii="Wingdings" w:hAnsi="Wingdings" w:hint="default"/>
      </w:rPr>
    </w:lvl>
    <w:lvl w:ilvl="4" w:tplc="A698BA12" w:tentative="1">
      <w:start w:val="1"/>
      <w:numFmt w:val="bullet"/>
      <w:lvlText w:val=""/>
      <w:lvlJc w:val="left"/>
      <w:pPr>
        <w:tabs>
          <w:tab w:val="num" w:pos="3240"/>
        </w:tabs>
        <w:ind w:left="3240" w:hanging="360"/>
      </w:pPr>
      <w:rPr>
        <w:rFonts w:ascii="Wingdings" w:hAnsi="Wingdings" w:hint="default"/>
      </w:rPr>
    </w:lvl>
    <w:lvl w:ilvl="5" w:tplc="C05C42B2" w:tentative="1">
      <w:start w:val="1"/>
      <w:numFmt w:val="bullet"/>
      <w:lvlText w:val=""/>
      <w:lvlJc w:val="left"/>
      <w:pPr>
        <w:tabs>
          <w:tab w:val="num" w:pos="3960"/>
        </w:tabs>
        <w:ind w:left="3960" w:hanging="360"/>
      </w:pPr>
      <w:rPr>
        <w:rFonts w:ascii="Wingdings" w:hAnsi="Wingdings" w:hint="default"/>
      </w:rPr>
    </w:lvl>
    <w:lvl w:ilvl="6" w:tplc="F9E69F04" w:tentative="1">
      <w:start w:val="1"/>
      <w:numFmt w:val="bullet"/>
      <w:lvlText w:val=""/>
      <w:lvlJc w:val="left"/>
      <w:pPr>
        <w:tabs>
          <w:tab w:val="num" w:pos="4680"/>
        </w:tabs>
        <w:ind w:left="4680" w:hanging="360"/>
      </w:pPr>
      <w:rPr>
        <w:rFonts w:ascii="Wingdings" w:hAnsi="Wingdings" w:hint="default"/>
      </w:rPr>
    </w:lvl>
    <w:lvl w:ilvl="7" w:tplc="D220CB66" w:tentative="1">
      <w:start w:val="1"/>
      <w:numFmt w:val="bullet"/>
      <w:lvlText w:val=""/>
      <w:lvlJc w:val="left"/>
      <w:pPr>
        <w:tabs>
          <w:tab w:val="num" w:pos="5400"/>
        </w:tabs>
        <w:ind w:left="5400" w:hanging="360"/>
      </w:pPr>
      <w:rPr>
        <w:rFonts w:ascii="Wingdings" w:hAnsi="Wingdings" w:hint="default"/>
      </w:rPr>
    </w:lvl>
    <w:lvl w:ilvl="8" w:tplc="A32E8B54"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D944F9"/>
    <w:multiLevelType w:val="hybridMultilevel"/>
    <w:tmpl w:val="938C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93684"/>
    <w:multiLevelType w:val="hybridMultilevel"/>
    <w:tmpl w:val="2A32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F2C5C"/>
    <w:multiLevelType w:val="hybridMultilevel"/>
    <w:tmpl w:val="1014396A"/>
    <w:lvl w:ilvl="0" w:tplc="E0466C42">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E545F"/>
    <w:multiLevelType w:val="hybridMultilevel"/>
    <w:tmpl w:val="5CF8F8E2"/>
    <w:lvl w:ilvl="0" w:tplc="7E96D936">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AC1637"/>
    <w:multiLevelType w:val="hybridMultilevel"/>
    <w:tmpl w:val="751A00EC"/>
    <w:lvl w:ilvl="0" w:tplc="A4362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B26592"/>
    <w:multiLevelType w:val="hybridMultilevel"/>
    <w:tmpl w:val="CD3AB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9207E8"/>
    <w:multiLevelType w:val="multilevel"/>
    <w:tmpl w:val="ED7A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242942"/>
    <w:multiLevelType w:val="hybridMultilevel"/>
    <w:tmpl w:val="EC82CB7E"/>
    <w:lvl w:ilvl="0" w:tplc="239EEE26">
      <w:start w:val="1"/>
      <w:numFmt w:val="bullet"/>
      <w:lvlText w:val=""/>
      <w:lvlJc w:val="left"/>
      <w:pPr>
        <w:tabs>
          <w:tab w:val="num" w:pos="720"/>
        </w:tabs>
        <w:ind w:left="720" w:hanging="360"/>
      </w:pPr>
      <w:rPr>
        <w:rFonts w:ascii="Wingdings" w:hAnsi="Wingdings" w:hint="default"/>
      </w:rPr>
    </w:lvl>
    <w:lvl w:ilvl="1" w:tplc="E662E1DA" w:tentative="1">
      <w:start w:val="1"/>
      <w:numFmt w:val="bullet"/>
      <w:lvlText w:val=""/>
      <w:lvlJc w:val="left"/>
      <w:pPr>
        <w:tabs>
          <w:tab w:val="num" w:pos="1440"/>
        </w:tabs>
        <w:ind w:left="1440" w:hanging="360"/>
      </w:pPr>
      <w:rPr>
        <w:rFonts w:ascii="Wingdings" w:hAnsi="Wingdings" w:hint="default"/>
      </w:rPr>
    </w:lvl>
    <w:lvl w:ilvl="2" w:tplc="E8F00536" w:tentative="1">
      <w:start w:val="1"/>
      <w:numFmt w:val="bullet"/>
      <w:lvlText w:val=""/>
      <w:lvlJc w:val="left"/>
      <w:pPr>
        <w:tabs>
          <w:tab w:val="num" w:pos="2160"/>
        </w:tabs>
        <w:ind w:left="2160" w:hanging="360"/>
      </w:pPr>
      <w:rPr>
        <w:rFonts w:ascii="Wingdings" w:hAnsi="Wingdings" w:hint="default"/>
      </w:rPr>
    </w:lvl>
    <w:lvl w:ilvl="3" w:tplc="427E26CA" w:tentative="1">
      <w:start w:val="1"/>
      <w:numFmt w:val="bullet"/>
      <w:lvlText w:val=""/>
      <w:lvlJc w:val="left"/>
      <w:pPr>
        <w:tabs>
          <w:tab w:val="num" w:pos="2880"/>
        </w:tabs>
        <w:ind w:left="2880" w:hanging="360"/>
      </w:pPr>
      <w:rPr>
        <w:rFonts w:ascii="Wingdings" w:hAnsi="Wingdings" w:hint="default"/>
      </w:rPr>
    </w:lvl>
    <w:lvl w:ilvl="4" w:tplc="9AC8815E" w:tentative="1">
      <w:start w:val="1"/>
      <w:numFmt w:val="bullet"/>
      <w:lvlText w:val=""/>
      <w:lvlJc w:val="left"/>
      <w:pPr>
        <w:tabs>
          <w:tab w:val="num" w:pos="3600"/>
        </w:tabs>
        <w:ind w:left="3600" w:hanging="360"/>
      </w:pPr>
      <w:rPr>
        <w:rFonts w:ascii="Wingdings" w:hAnsi="Wingdings" w:hint="default"/>
      </w:rPr>
    </w:lvl>
    <w:lvl w:ilvl="5" w:tplc="915E61C6" w:tentative="1">
      <w:start w:val="1"/>
      <w:numFmt w:val="bullet"/>
      <w:lvlText w:val=""/>
      <w:lvlJc w:val="left"/>
      <w:pPr>
        <w:tabs>
          <w:tab w:val="num" w:pos="4320"/>
        </w:tabs>
        <w:ind w:left="4320" w:hanging="360"/>
      </w:pPr>
      <w:rPr>
        <w:rFonts w:ascii="Wingdings" w:hAnsi="Wingdings" w:hint="default"/>
      </w:rPr>
    </w:lvl>
    <w:lvl w:ilvl="6" w:tplc="8286C0E0" w:tentative="1">
      <w:start w:val="1"/>
      <w:numFmt w:val="bullet"/>
      <w:lvlText w:val=""/>
      <w:lvlJc w:val="left"/>
      <w:pPr>
        <w:tabs>
          <w:tab w:val="num" w:pos="5040"/>
        </w:tabs>
        <w:ind w:left="5040" w:hanging="360"/>
      </w:pPr>
      <w:rPr>
        <w:rFonts w:ascii="Wingdings" w:hAnsi="Wingdings" w:hint="default"/>
      </w:rPr>
    </w:lvl>
    <w:lvl w:ilvl="7" w:tplc="C794008E" w:tentative="1">
      <w:start w:val="1"/>
      <w:numFmt w:val="bullet"/>
      <w:lvlText w:val=""/>
      <w:lvlJc w:val="left"/>
      <w:pPr>
        <w:tabs>
          <w:tab w:val="num" w:pos="5760"/>
        </w:tabs>
        <w:ind w:left="5760" w:hanging="360"/>
      </w:pPr>
      <w:rPr>
        <w:rFonts w:ascii="Wingdings" w:hAnsi="Wingdings" w:hint="default"/>
      </w:rPr>
    </w:lvl>
    <w:lvl w:ilvl="8" w:tplc="BF8E36E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F61F09"/>
    <w:multiLevelType w:val="hybridMultilevel"/>
    <w:tmpl w:val="A2644B98"/>
    <w:lvl w:ilvl="0" w:tplc="7B865B20">
      <w:start w:val="1"/>
      <w:numFmt w:val="bullet"/>
      <w:lvlText w:val=""/>
      <w:lvlJc w:val="left"/>
      <w:pPr>
        <w:tabs>
          <w:tab w:val="num" w:pos="720"/>
        </w:tabs>
        <w:ind w:left="720" w:hanging="360"/>
      </w:pPr>
      <w:rPr>
        <w:rFonts w:ascii="Wingdings" w:hAnsi="Wingdings" w:hint="default"/>
      </w:rPr>
    </w:lvl>
    <w:lvl w:ilvl="1" w:tplc="36C69B48" w:tentative="1">
      <w:start w:val="1"/>
      <w:numFmt w:val="bullet"/>
      <w:lvlText w:val=""/>
      <w:lvlJc w:val="left"/>
      <w:pPr>
        <w:tabs>
          <w:tab w:val="num" w:pos="1440"/>
        </w:tabs>
        <w:ind w:left="1440" w:hanging="360"/>
      </w:pPr>
      <w:rPr>
        <w:rFonts w:ascii="Wingdings" w:hAnsi="Wingdings" w:hint="default"/>
      </w:rPr>
    </w:lvl>
    <w:lvl w:ilvl="2" w:tplc="C472C8C6" w:tentative="1">
      <w:start w:val="1"/>
      <w:numFmt w:val="bullet"/>
      <w:lvlText w:val=""/>
      <w:lvlJc w:val="left"/>
      <w:pPr>
        <w:tabs>
          <w:tab w:val="num" w:pos="2160"/>
        </w:tabs>
        <w:ind w:left="2160" w:hanging="360"/>
      </w:pPr>
      <w:rPr>
        <w:rFonts w:ascii="Wingdings" w:hAnsi="Wingdings" w:hint="default"/>
      </w:rPr>
    </w:lvl>
    <w:lvl w:ilvl="3" w:tplc="CFD831C4" w:tentative="1">
      <w:start w:val="1"/>
      <w:numFmt w:val="bullet"/>
      <w:lvlText w:val=""/>
      <w:lvlJc w:val="left"/>
      <w:pPr>
        <w:tabs>
          <w:tab w:val="num" w:pos="2880"/>
        </w:tabs>
        <w:ind w:left="2880" w:hanging="360"/>
      </w:pPr>
      <w:rPr>
        <w:rFonts w:ascii="Wingdings" w:hAnsi="Wingdings" w:hint="default"/>
      </w:rPr>
    </w:lvl>
    <w:lvl w:ilvl="4" w:tplc="7D84CA80" w:tentative="1">
      <w:start w:val="1"/>
      <w:numFmt w:val="bullet"/>
      <w:lvlText w:val=""/>
      <w:lvlJc w:val="left"/>
      <w:pPr>
        <w:tabs>
          <w:tab w:val="num" w:pos="3600"/>
        </w:tabs>
        <w:ind w:left="3600" w:hanging="360"/>
      </w:pPr>
      <w:rPr>
        <w:rFonts w:ascii="Wingdings" w:hAnsi="Wingdings" w:hint="default"/>
      </w:rPr>
    </w:lvl>
    <w:lvl w:ilvl="5" w:tplc="1BAE6560" w:tentative="1">
      <w:start w:val="1"/>
      <w:numFmt w:val="bullet"/>
      <w:lvlText w:val=""/>
      <w:lvlJc w:val="left"/>
      <w:pPr>
        <w:tabs>
          <w:tab w:val="num" w:pos="4320"/>
        </w:tabs>
        <w:ind w:left="4320" w:hanging="360"/>
      </w:pPr>
      <w:rPr>
        <w:rFonts w:ascii="Wingdings" w:hAnsi="Wingdings" w:hint="default"/>
      </w:rPr>
    </w:lvl>
    <w:lvl w:ilvl="6" w:tplc="9030094A" w:tentative="1">
      <w:start w:val="1"/>
      <w:numFmt w:val="bullet"/>
      <w:lvlText w:val=""/>
      <w:lvlJc w:val="left"/>
      <w:pPr>
        <w:tabs>
          <w:tab w:val="num" w:pos="5040"/>
        </w:tabs>
        <w:ind w:left="5040" w:hanging="360"/>
      </w:pPr>
      <w:rPr>
        <w:rFonts w:ascii="Wingdings" w:hAnsi="Wingdings" w:hint="default"/>
      </w:rPr>
    </w:lvl>
    <w:lvl w:ilvl="7" w:tplc="9BDE429C" w:tentative="1">
      <w:start w:val="1"/>
      <w:numFmt w:val="bullet"/>
      <w:lvlText w:val=""/>
      <w:lvlJc w:val="left"/>
      <w:pPr>
        <w:tabs>
          <w:tab w:val="num" w:pos="5760"/>
        </w:tabs>
        <w:ind w:left="5760" w:hanging="360"/>
      </w:pPr>
      <w:rPr>
        <w:rFonts w:ascii="Wingdings" w:hAnsi="Wingdings" w:hint="default"/>
      </w:rPr>
    </w:lvl>
    <w:lvl w:ilvl="8" w:tplc="E7D6934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032336"/>
    <w:multiLevelType w:val="hybridMultilevel"/>
    <w:tmpl w:val="3B7EC21A"/>
    <w:lvl w:ilvl="0" w:tplc="34923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87E9E"/>
    <w:multiLevelType w:val="hybridMultilevel"/>
    <w:tmpl w:val="B3D2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D2C88"/>
    <w:multiLevelType w:val="hybridMultilevel"/>
    <w:tmpl w:val="4E486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E42C4E"/>
    <w:multiLevelType w:val="hybridMultilevel"/>
    <w:tmpl w:val="D234AC4A"/>
    <w:lvl w:ilvl="0" w:tplc="3134E8AA">
      <w:start w:val="1"/>
      <w:numFmt w:val="bullet"/>
      <w:lvlText w:val=""/>
      <w:lvlJc w:val="left"/>
      <w:pPr>
        <w:tabs>
          <w:tab w:val="num" w:pos="720"/>
        </w:tabs>
        <w:ind w:left="720" w:hanging="360"/>
      </w:pPr>
      <w:rPr>
        <w:rFonts w:ascii="Wingdings" w:hAnsi="Wingdings" w:hint="default"/>
      </w:rPr>
    </w:lvl>
    <w:lvl w:ilvl="1" w:tplc="4372DB3C" w:tentative="1">
      <w:start w:val="1"/>
      <w:numFmt w:val="bullet"/>
      <w:lvlText w:val=""/>
      <w:lvlJc w:val="left"/>
      <w:pPr>
        <w:tabs>
          <w:tab w:val="num" w:pos="1440"/>
        </w:tabs>
        <w:ind w:left="1440" w:hanging="360"/>
      </w:pPr>
      <w:rPr>
        <w:rFonts w:ascii="Wingdings" w:hAnsi="Wingdings" w:hint="default"/>
      </w:rPr>
    </w:lvl>
    <w:lvl w:ilvl="2" w:tplc="4F7A6900" w:tentative="1">
      <w:start w:val="1"/>
      <w:numFmt w:val="bullet"/>
      <w:lvlText w:val=""/>
      <w:lvlJc w:val="left"/>
      <w:pPr>
        <w:tabs>
          <w:tab w:val="num" w:pos="2160"/>
        </w:tabs>
        <w:ind w:left="2160" w:hanging="360"/>
      </w:pPr>
      <w:rPr>
        <w:rFonts w:ascii="Wingdings" w:hAnsi="Wingdings" w:hint="default"/>
      </w:rPr>
    </w:lvl>
    <w:lvl w:ilvl="3" w:tplc="7BF84082" w:tentative="1">
      <w:start w:val="1"/>
      <w:numFmt w:val="bullet"/>
      <w:lvlText w:val=""/>
      <w:lvlJc w:val="left"/>
      <w:pPr>
        <w:tabs>
          <w:tab w:val="num" w:pos="2880"/>
        </w:tabs>
        <w:ind w:left="2880" w:hanging="360"/>
      </w:pPr>
      <w:rPr>
        <w:rFonts w:ascii="Wingdings" w:hAnsi="Wingdings" w:hint="default"/>
      </w:rPr>
    </w:lvl>
    <w:lvl w:ilvl="4" w:tplc="0D6C57C0" w:tentative="1">
      <w:start w:val="1"/>
      <w:numFmt w:val="bullet"/>
      <w:lvlText w:val=""/>
      <w:lvlJc w:val="left"/>
      <w:pPr>
        <w:tabs>
          <w:tab w:val="num" w:pos="3600"/>
        </w:tabs>
        <w:ind w:left="3600" w:hanging="360"/>
      </w:pPr>
      <w:rPr>
        <w:rFonts w:ascii="Wingdings" w:hAnsi="Wingdings" w:hint="default"/>
      </w:rPr>
    </w:lvl>
    <w:lvl w:ilvl="5" w:tplc="BE846DFE" w:tentative="1">
      <w:start w:val="1"/>
      <w:numFmt w:val="bullet"/>
      <w:lvlText w:val=""/>
      <w:lvlJc w:val="left"/>
      <w:pPr>
        <w:tabs>
          <w:tab w:val="num" w:pos="4320"/>
        </w:tabs>
        <w:ind w:left="4320" w:hanging="360"/>
      </w:pPr>
      <w:rPr>
        <w:rFonts w:ascii="Wingdings" w:hAnsi="Wingdings" w:hint="default"/>
      </w:rPr>
    </w:lvl>
    <w:lvl w:ilvl="6" w:tplc="2A4A9CE0" w:tentative="1">
      <w:start w:val="1"/>
      <w:numFmt w:val="bullet"/>
      <w:lvlText w:val=""/>
      <w:lvlJc w:val="left"/>
      <w:pPr>
        <w:tabs>
          <w:tab w:val="num" w:pos="5040"/>
        </w:tabs>
        <w:ind w:left="5040" w:hanging="360"/>
      </w:pPr>
      <w:rPr>
        <w:rFonts w:ascii="Wingdings" w:hAnsi="Wingdings" w:hint="default"/>
      </w:rPr>
    </w:lvl>
    <w:lvl w:ilvl="7" w:tplc="C8562B88" w:tentative="1">
      <w:start w:val="1"/>
      <w:numFmt w:val="bullet"/>
      <w:lvlText w:val=""/>
      <w:lvlJc w:val="left"/>
      <w:pPr>
        <w:tabs>
          <w:tab w:val="num" w:pos="5760"/>
        </w:tabs>
        <w:ind w:left="5760" w:hanging="360"/>
      </w:pPr>
      <w:rPr>
        <w:rFonts w:ascii="Wingdings" w:hAnsi="Wingdings" w:hint="default"/>
      </w:rPr>
    </w:lvl>
    <w:lvl w:ilvl="8" w:tplc="639CE3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730989"/>
    <w:multiLevelType w:val="hybridMultilevel"/>
    <w:tmpl w:val="2160B054"/>
    <w:lvl w:ilvl="0" w:tplc="1560838A">
      <w:start w:val="1"/>
      <w:numFmt w:val="bullet"/>
      <w:lvlText w:val=""/>
      <w:lvlJc w:val="left"/>
      <w:pPr>
        <w:tabs>
          <w:tab w:val="num" w:pos="720"/>
        </w:tabs>
        <w:ind w:left="720" w:hanging="360"/>
      </w:pPr>
      <w:rPr>
        <w:rFonts w:ascii="Wingdings" w:hAnsi="Wingdings" w:hint="default"/>
      </w:rPr>
    </w:lvl>
    <w:lvl w:ilvl="1" w:tplc="D562B8DA" w:tentative="1">
      <w:start w:val="1"/>
      <w:numFmt w:val="bullet"/>
      <w:lvlText w:val=""/>
      <w:lvlJc w:val="left"/>
      <w:pPr>
        <w:tabs>
          <w:tab w:val="num" w:pos="1440"/>
        </w:tabs>
        <w:ind w:left="1440" w:hanging="360"/>
      </w:pPr>
      <w:rPr>
        <w:rFonts w:ascii="Wingdings" w:hAnsi="Wingdings" w:hint="default"/>
      </w:rPr>
    </w:lvl>
    <w:lvl w:ilvl="2" w:tplc="F58467D0" w:tentative="1">
      <w:start w:val="1"/>
      <w:numFmt w:val="bullet"/>
      <w:lvlText w:val=""/>
      <w:lvlJc w:val="left"/>
      <w:pPr>
        <w:tabs>
          <w:tab w:val="num" w:pos="2160"/>
        </w:tabs>
        <w:ind w:left="2160" w:hanging="360"/>
      </w:pPr>
      <w:rPr>
        <w:rFonts w:ascii="Wingdings" w:hAnsi="Wingdings" w:hint="default"/>
      </w:rPr>
    </w:lvl>
    <w:lvl w:ilvl="3" w:tplc="1C0414FE" w:tentative="1">
      <w:start w:val="1"/>
      <w:numFmt w:val="bullet"/>
      <w:lvlText w:val=""/>
      <w:lvlJc w:val="left"/>
      <w:pPr>
        <w:tabs>
          <w:tab w:val="num" w:pos="2880"/>
        </w:tabs>
        <w:ind w:left="2880" w:hanging="360"/>
      </w:pPr>
      <w:rPr>
        <w:rFonts w:ascii="Wingdings" w:hAnsi="Wingdings" w:hint="default"/>
      </w:rPr>
    </w:lvl>
    <w:lvl w:ilvl="4" w:tplc="B8E0E0C2" w:tentative="1">
      <w:start w:val="1"/>
      <w:numFmt w:val="bullet"/>
      <w:lvlText w:val=""/>
      <w:lvlJc w:val="left"/>
      <w:pPr>
        <w:tabs>
          <w:tab w:val="num" w:pos="3600"/>
        </w:tabs>
        <w:ind w:left="3600" w:hanging="360"/>
      </w:pPr>
      <w:rPr>
        <w:rFonts w:ascii="Wingdings" w:hAnsi="Wingdings" w:hint="default"/>
      </w:rPr>
    </w:lvl>
    <w:lvl w:ilvl="5" w:tplc="0A04B4FC" w:tentative="1">
      <w:start w:val="1"/>
      <w:numFmt w:val="bullet"/>
      <w:lvlText w:val=""/>
      <w:lvlJc w:val="left"/>
      <w:pPr>
        <w:tabs>
          <w:tab w:val="num" w:pos="4320"/>
        </w:tabs>
        <w:ind w:left="4320" w:hanging="360"/>
      </w:pPr>
      <w:rPr>
        <w:rFonts w:ascii="Wingdings" w:hAnsi="Wingdings" w:hint="default"/>
      </w:rPr>
    </w:lvl>
    <w:lvl w:ilvl="6" w:tplc="CF628AE8" w:tentative="1">
      <w:start w:val="1"/>
      <w:numFmt w:val="bullet"/>
      <w:lvlText w:val=""/>
      <w:lvlJc w:val="left"/>
      <w:pPr>
        <w:tabs>
          <w:tab w:val="num" w:pos="5040"/>
        </w:tabs>
        <w:ind w:left="5040" w:hanging="360"/>
      </w:pPr>
      <w:rPr>
        <w:rFonts w:ascii="Wingdings" w:hAnsi="Wingdings" w:hint="default"/>
      </w:rPr>
    </w:lvl>
    <w:lvl w:ilvl="7" w:tplc="72FCC888" w:tentative="1">
      <w:start w:val="1"/>
      <w:numFmt w:val="bullet"/>
      <w:lvlText w:val=""/>
      <w:lvlJc w:val="left"/>
      <w:pPr>
        <w:tabs>
          <w:tab w:val="num" w:pos="5760"/>
        </w:tabs>
        <w:ind w:left="5760" w:hanging="360"/>
      </w:pPr>
      <w:rPr>
        <w:rFonts w:ascii="Wingdings" w:hAnsi="Wingdings" w:hint="default"/>
      </w:rPr>
    </w:lvl>
    <w:lvl w:ilvl="8" w:tplc="B734D3A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5"/>
  </w:num>
  <w:num w:numId="4">
    <w:abstractNumId w:val="20"/>
  </w:num>
  <w:num w:numId="5">
    <w:abstractNumId w:val="7"/>
  </w:num>
  <w:num w:numId="6">
    <w:abstractNumId w:val="21"/>
  </w:num>
  <w:num w:numId="7">
    <w:abstractNumId w:val="0"/>
  </w:num>
  <w:num w:numId="8">
    <w:abstractNumId w:val="10"/>
  </w:num>
  <w:num w:numId="9">
    <w:abstractNumId w:val="13"/>
  </w:num>
  <w:num w:numId="10">
    <w:abstractNumId w:val="1"/>
  </w:num>
  <w:num w:numId="11">
    <w:abstractNumId w:val="12"/>
  </w:num>
  <w:num w:numId="12">
    <w:abstractNumId w:val="22"/>
  </w:num>
  <w:num w:numId="13">
    <w:abstractNumId w:val="23"/>
  </w:num>
  <w:num w:numId="14">
    <w:abstractNumId w:val="4"/>
  </w:num>
  <w:num w:numId="15">
    <w:abstractNumId w:val="18"/>
  </w:num>
  <w:num w:numId="16">
    <w:abstractNumId w:val="17"/>
  </w:num>
  <w:num w:numId="17">
    <w:abstractNumId w:val="14"/>
  </w:num>
  <w:num w:numId="18">
    <w:abstractNumId w:val="19"/>
  </w:num>
  <w:num w:numId="19">
    <w:abstractNumId w:val="16"/>
  </w:num>
  <w:num w:numId="20">
    <w:abstractNumId w:val="3"/>
  </w:num>
  <w:num w:numId="21">
    <w:abstractNumId w:val="2"/>
  </w:num>
  <w:num w:numId="22">
    <w:abstractNumId w:val="15"/>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87"/>
    <w:rsid w:val="0006466B"/>
    <w:rsid w:val="0006610E"/>
    <w:rsid w:val="00097325"/>
    <w:rsid w:val="000D383E"/>
    <w:rsid w:val="000E6387"/>
    <w:rsid w:val="00104F03"/>
    <w:rsid w:val="001058CA"/>
    <w:rsid w:val="00112023"/>
    <w:rsid w:val="00144414"/>
    <w:rsid w:val="0016785F"/>
    <w:rsid w:val="00172007"/>
    <w:rsid w:val="0019752C"/>
    <w:rsid w:val="001A1212"/>
    <w:rsid w:val="001B30F4"/>
    <w:rsid w:val="001B703B"/>
    <w:rsid w:val="001C0508"/>
    <w:rsid w:val="001E64E3"/>
    <w:rsid w:val="001F0FA7"/>
    <w:rsid w:val="001F6ACC"/>
    <w:rsid w:val="002341A3"/>
    <w:rsid w:val="002A3394"/>
    <w:rsid w:val="002A41B5"/>
    <w:rsid w:val="002C091A"/>
    <w:rsid w:val="002D1FEB"/>
    <w:rsid w:val="00311FB5"/>
    <w:rsid w:val="00315DEB"/>
    <w:rsid w:val="00331681"/>
    <w:rsid w:val="00341E3C"/>
    <w:rsid w:val="0035367C"/>
    <w:rsid w:val="004158FF"/>
    <w:rsid w:val="004238D5"/>
    <w:rsid w:val="00450B2E"/>
    <w:rsid w:val="00483629"/>
    <w:rsid w:val="00495F6A"/>
    <w:rsid w:val="00572E3F"/>
    <w:rsid w:val="00577989"/>
    <w:rsid w:val="005850F3"/>
    <w:rsid w:val="005A5403"/>
    <w:rsid w:val="005B2BDB"/>
    <w:rsid w:val="005B4CDC"/>
    <w:rsid w:val="005B752A"/>
    <w:rsid w:val="0062412A"/>
    <w:rsid w:val="00671AB8"/>
    <w:rsid w:val="006C0DA4"/>
    <w:rsid w:val="006D2580"/>
    <w:rsid w:val="006E40F7"/>
    <w:rsid w:val="006F2B6C"/>
    <w:rsid w:val="00705231"/>
    <w:rsid w:val="00770F9E"/>
    <w:rsid w:val="007A00C9"/>
    <w:rsid w:val="007E2494"/>
    <w:rsid w:val="008009A2"/>
    <w:rsid w:val="0085003B"/>
    <w:rsid w:val="00860D40"/>
    <w:rsid w:val="008C3604"/>
    <w:rsid w:val="008C7BF7"/>
    <w:rsid w:val="00904248"/>
    <w:rsid w:val="00904D4F"/>
    <w:rsid w:val="00914E98"/>
    <w:rsid w:val="00946114"/>
    <w:rsid w:val="00950C1D"/>
    <w:rsid w:val="00975CC3"/>
    <w:rsid w:val="00976DD4"/>
    <w:rsid w:val="009C68AF"/>
    <w:rsid w:val="009F1412"/>
    <w:rsid w:val="00A121EA"/>
    <w:rsid w:val="00A47A2D"/>
    <w:rsid w:val="00A631C6"/>
    <w:rsid w:val="00AA5FBD"/>
    <w:rsid w:val="00AD5FD5"/>
    <w:rsid w:val="00AE75D6"/>
    <w:rsid w:val="00B36001"/>
    <w:rsid w:val="00B45F54"/>
    <w:rsid w:val="00B530C4"/>
    <w:rsid w:val="00B7745B"/>
    <w:rsid w:val="00BA4B38"/>
    <w:rsid w:val="00BA4E9A"/>
    <w:rsid w:val="00C201C7"/>
    <w:rsid w:val="00C420A5"/>
    <w:rsid w:val="00CB0523"/>
    <w:rsid w:val="00CE64E4"/>
    <w:rsid w:val="00D00E1E"/>
    <w:rsid w:val="00D379AC"/>
    <w:rsid w:val="00D62589"/>
    <w:rsid w:val="00DC437A"/>
    <w:rsid w:val="00E24584"/>
    <w:rsid w:val="00E413D4"/>
    <w:rsid w:val="00E71EDD"/>
    <w:rsid w:val="00EA5A0C"/>
    <w:rsid w:val="00EC0314"/>
    <w:rsid w:val="00F24165"/>
    <w:rsid w:val="00FB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FD2B"/>
  <w15:docId w15:val="{DE6515EF-5A92-45AD-B13B-4357ED21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387"/>
  </w:style>
  <w:style w:type="paragraph" w:styleId="Heading1">
    <w:name w:val="heading 1"/>
    <w:basedOn w:val="Normal"/>
    <w:link w:val="Heading1Char"/>
    <w:uiPriority w:val="9"/>
    <w:qFormat/>
    <w:rsid w:val="000E63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E6387"/>
    <w:pPr>
      <w:spacing w:after="0" w:line="24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0E6387"/>
    <w:pPr>
      <w:keepNext/>
      <w:keepLines/>
      <w:spacing w:before="40" w:after="0"/>
      <w:outlineLvl w:val="2"/>
    </w:pPr>
    <w:rPr>
      <w:rFonts w:ascii="Times New Roman" w:eastAsiaTheme="majorEastAsia" w:hAnsi="Times New Roman" w:cs="Times New Roman"/>
      <w:b/>
      <w:i/>
      <w:sz w:val="24"/>
      <w:szCs w:val="24"/>
    </w:rPr>
  </w:style>
  <w:style w:type="paragraph" w:styleId="Heading4">
    <w:name w:val="heading 4"/>
    <w:basedOn w:val="Normal"/>
    <w:next w:val="Normal"/>
    <w:link w:val="Heading4Char"/>
    <w:uiPriority w:val="9"/>
    <w:semiHidden/>
    <w:unhideWhenUsed/>
    <w:qFormat/>
    <w:rsid w:val="000E6387"/>
    <w:pPr>
      <w:keepNext/>
      <w:keepLines/>
      <w:spacing w:before="200" w:after="0" w:line="240" w:lineRule="auto"/>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3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6387"/>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0E6387"/>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semiHidden/>
    <w:rsid w:val="000E6387"/>
    <w:rPr>
      <w:rFonts w:asciiTheme="majorHAnsi" w:eastAsiaTheme="majorEastAsia" w:hAnsiTheme="majorHAnsi" w:cstheme="majorBidi"/>
      <w:b/>
      <w:bCs/>
      <w:i/>
      <w:iCs/>
      <w:color w:val="4472C4" w:themeColor="accent1"/>
    </w:rPr>
  </w:style>
  <w:style w:type="paragraph" w:styleId="ListParagraph">
    <w:name w:val="List Paragraph"/>
    <w:basedOn w:val="Normal"/>
    <w:uiPriority w:val="34"/>
    <w:qFormat/>
    <w:rsid w:val="000E6387"/>
    <w:pPr>
      <w:ind w:left="720"/>
      <w:contextualSpacing/>
    </w:pPr>
  </w:style>
  <w:style w:type="character" w:styleId="CommentReference">
    <w:name w:val="annotation reference"/>
    <w:basedOn w:val="DefaultParagraphFont"/>
    <w:uiPriority w:val="99"/>
    <w:semiHidden/>
    <w:unhideWhenUsed/>
    <w:rsid w:val="000E6387"/>
    <w:rPr>
      <w:sz w:val="16"/>
      <w:szCs w:val="16"/>
    </w:rPr>
  </w:style>
  <w:style w:type="character" w:styleId="FootnoteReference">
    <w:name w:val="footnote reference"/>
    <w:basedOn w:val="DefaultParagraphFont"/>
    <w:uiPriority w:val="99"/>
    <w:semiHidden/>
    <w:unhideWhenUsed/>
    <w:rsid w:val="000E6387"/>
    <w:rPr>
      <w:vertAlign w:val="superscript"/>
    </w:rPr>
  </w:style>
  <w:style w:type="paragraph" w:styleId="NormalWeb">
    <w:name w:val="Normal (Web)"/>
    <w:basedOn w:val="Normal"/>
    <w:uiPriority w:val="99"/>
    <w:unhideWhenUsed/>
    <w:rsid w:val="000E6387"/>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0E6387"/>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0E6387"/>
    <w:rPr>
      <w:rFonts w:ascii="Calibri" w:hAnsi="Calibri" w:cs="Calibri"/>
      <w:sz w:val="20"/>
      <w:szCs w:val="20"/>
    </w:rPr>
  </w:style>
  <w:style w:type="paragraph" w:styleId="CommentText">
    <w:name w:val="annotation text"/>
    <w:basedOn w:val="Normal"/>
    <w:link w:val="CommentTextChar"/>
    <w:uiPriority w:val="99"/>
    <w:unhideWhenUsed/>
    <w:rsid w:val="000E6387"/>
    <w:pPr>
      <w:spacing w:line="240" w:lineRule="auto"/>
    </w:pPr>
    <w:rPr>
      <w:sz w:val="20"/>
      <w:szCs w:val="20"/>
    </w:rPr>
  </w:style>
  <w:style w:type="character" w:customStyle="1" w:styleId="CommentTextChar">
    <w:name w:val="Comment Text Char"/>
    <w:basedOn w:val="DefaultParagraphFont"/>
    <w:link w:val="CommentText"/>
    <w:uiPriority w:val="99"/>
    <w:rsid w:val="000E6387"/>
    <w:rPr>
      <w:sz w:val="20"/>
      <w:szCs w:val="20"/>
    </w:rPr>
  </w:style>
  <w:style w:type="paragraph" w:styleId="CommentSubject">
    <w:name w:val="annotation subject"/>
    <w:basedOn w:val="CommentText"/>
    <w:next w:val="CommentText"/>
    <w:link w:val="CommentSubjectChar"/>
    <w:uiPriority w:val="99"/>
    <w:semiHidden/>
    <w:unhideWhenUsed/>
    <w:rsid w:val="000E6387"/>
    <w:rPr>
      <w:b/>
      <w:bCs/>
    </w:rPr>
  </w:style>
  <w:style w:type="character" w:customStyle="1" w:styleId="CommentSubjectChar">
    <w:name w:val="Comment Subject Char"/>
    <w:basedOn w:val="CommentTextChar"/>
    <w:link w:val="CommentSubject"/>
    <w:uiPriority w:val="99"/>
    <w:semiHidden/>
    <w:rsid w:val="000E6387"/>
    <w:rPr>
      <w:b/>
      <w:bCs/>
      <w:sz w:val="20"/>
      <w:szCs w:val="20"/>
    </w:rPr>
  </w:style>
  <w:style w:type="paragraph" w:styleId="BalloonText">
    <w:name w:val="Balloon Text"/>
    <w:basedOn w:val="Normal"/>
    <w:link w:val="BalloonTextChar"/>
    <w:uiPriority w:val="99"/>
    <w:semiHidden/>
    <w:unhideWhenUsed/>
    <w:rsid w:val="000E6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387"/>
    <w:rPr>
      <w:rFonts w:ascii="Segoe UI" w:hAnsi="Segoe UI" w:cs="Segoe UI"/>
      <w:sz w:val="18"/>
      <w:szCs w:val="18"/>
    </w:rPr>
  </w:style>
  <w:style w:type="paragraph" w:styleId="Header">
    <w:name w:val="header"/>
    <w:basedOn w:val="Normal"/>
    <w:link w:val="HeaderChar"/>
    <w:uiPriority w:val="99"/>
    <w:unhideWhenUsed/>
    <w:rsid w:val="000E6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87"/>
  </w:style>
  <w:style w:type="paragraph" w:styleId="Footer">
    <w:name w:val="footer"/>
    <w:basedOn w:val="Normal"/>
    <w:link w:val="FooterChar"/>
    <w:uiPriority w:val="99"/>
    <w:unhideWhenUsed/>
    <w:qFormat/>
    <w:rsid w:val="000E6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87"/>
  </w:style>
  <w:style w:type="paragraph" w:styleId="Revision">
    <w:name w:val="Revision"/>
    <w:hidden/>
    <w:uiPriority w:val="99"/>
    <w:semiHidden/>
    <w:rsid w:val="000E6387"/>
    <w:pPr>
      <w:spacing w:after="0" w:line="240" w:lineRule="auto"/>
    </w:pPr>
  </w:style>
  <w:style w:type="character" w:styleId="Hyperlink">
    <w:name w:val="Hyperlink"/>
    <w:basedOn w:val="DefaultParagraphFont"/>
    <w:unhideWhenUsed/>
    <w:rsid w:val="000E6387"/>
    <w:rPr>
      <w:color w:val="0000FF"/>
      <w:u w:val="single"/>
    </w:rPr>
  </w:style>
  <w:style w:type="character" w:styleId="FollowedHyperlink">
    <w:name w:val="FollowedHyperlink"/>
    <w:basedOn w:val="DefaultParagraphFont"/>
    <w:uiPriority w:val="99"/>
    <w:semiHidden/>
    <w:unhideWhenUsed/>
    <w:rsid w:val="000E6387"/>
    <w:rPr>
      <w:color w:val="954F72" w:themeColor="followedHyperlink"/>
      <w:u w:val="single"/>
    </w:rPr>
  </w:style>
  <w:style w:type="table" w:styleId="TableGrid">
    <w:name w:val="Table Grid"/>
    <w:basedOn w:val="TableNormal"/>
    <w:uiPriority w:val="39"/>
    <w:rsid w:val="000E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E638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6387"/>
    <w:rPr>
      <w:rFonts w:ascii="Calibri" w:hAnsi="Calibri"/>
      <w:szCs w:val="21"/>
    </w:rPr>
  </w:style>
  <w:style w:type="character" w:styleId="PlaceholderText">
    <w:name w:val="Placeholder Text"/>
    <w:basedOn w:val="DefaultParagraphFont"/>
    <w:uiPriority w:val="99"/>
    <w:semiHidden/>
    <w:rsid w:val="000E6387"/>
    <w:rPr>
      <w:color w:val="808080"/>
    </w:rPr>
  </w:style>
  <w:style w:type="paragraph" w:styleId="EndnoteText">
    <w:name w:val="endnote text"/>
    <w:basedOn w:val="Normal"/>
    <w:link w:val="EndnoteTextChar"/>
    <w:uiPriority w:val="99"/>
    <w:semiHidden/>
    <w:unhideWhenUsed/>
    <w:rsid w:val="000E6387"/>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0E6387"/>
    <w:rPr>
      <w:rFonts w:ascii="Calibri" w:hAnsi="Calibri" w:cs="Calibri"/>
      <w:sz w:val="20"/>
      <w:szCs w:val="20"/>
    </w:rPr>
  </w:style>
  <w:style w:type="character" w:styleId="EndnoteReference">
    <w:name w:val="endnote reference"/>
    <w:basedOn w:val="DefaultParagraphFont"/>
    <w:uiPriority w:val="99"/>
    <w:semiHidden/>
    <w:unhideWhenUsed/>
    <w:rsid w:val="000E6387"/>
    <w:rPr>
      <w:vertAlign w:val="superscript"/>
    </w:rPr>
  </w:style>
  <w:style w:type="character" w:customStyle="1" w:styleId="addmd1">
    <w:name w:val="addmd1"/>
    <w:basedOn w:val="DefaultParagraphFont"/>
    <w:rsid w:val="000E6387"/>
    <w:rPr>
      <w:sz w:val="20"/>
      <w:szCs w:val="20"/>
    </w:rPr>
  </w:style>
  <w:style w:type="paragraph" w:styleId="BodyTextIndent">
    <w:name w:val="Body Text Indent"/>
    <w:basedOn w:val="Normal"/>
    <w:link w:val="BodyTextIndentChar"/>
    <w:semiHidden/>
    <w:rsid w:val="000E6387"/>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E6387"/>
    <w:rPr>
      <w:rFonts w:ascii="Times New Roman" w:eastAsia="Times New Roman" w:hAnsi="Times New Roman" w:cs="Times New Roman"/>
      <w:sz w:val="24"/>
      <w:szCs w:val="20"/>
    </w:rPr>
  </w:style>
  <w:style w:type="character" w:customStyle="1" w:styleId="addmd">
    <w:name w:val="addmd"/>
    <w:basedOn w:val="DefaultParagraphFont"/>
    <w:rsid w:val="000E6387"/>
  </w:style>
  <w:style w:type="character" w:customStyle="1" w:styleId="apple-converted-space">
    <w:name w:val="apple-converted-space"/>
    <w:basedOn w:val="DefaultParagraphFont"/>
    <w:rsid w:val="000E6387"/>
  </w:style>
  <w:style w:type="character" w:styleId="Emphasis">
    <w:name w:val="Emphasis"/>
    <w:basedOn w:val="DefaultParagraphFont"/>
    <w:uiPriority w:val="20"/>
    <w:qFormat/>
    <w:rsid w:val="000E6387"/>
    <w:rPr>
      <w:i/>
      <w:iCs/>
    </w:rPr>
  </w:style>
  <w:style w:type="paragraph" w:customStyle="1" w:styleId="CommentText1">
    <w:name w:val="Comment Text1"/>
    <w:basedOn w:val="Normal"/>
    <w:next w:val="CommentText"/>
    <w:uiPriority w:val="99"/>
    <w:unhideWhenUsed/>
    <w:rsid w:val="000E6387"/>
    <w:pPr>
      <w:spacing w:after="0" w:line="240" w:lineRule="auto"/>
    </w:pPr>
    <w:rPr>
      <w:rFonts w:ascii="Calibri" w:hAnsi="Calibri" w:cs="Calibri"/>
      <w:sz w:val="20"/>
      <w:szCs w:val="20"/>
    </w:rPr>
  </w:style>
  <w:style w:type="paragraph" w:customStyle="1" w:styleId="FootnoteText1">
    <w:name w:val="Footnote Text1"/>
    <w:basedOn w:val="Normal"/>
    <w:next w:val="FootnoteText"/>
    <w:uiPriority w:val="99"/>
    <w:unhideWhenUsed/>
    <w:rsid w:val="000E6387"/>
    <w:pPr>
      <w:spacing w:after="0" w:line="240" w:lineRule="auto"/>
    </w:pPr>
    <w:rPr>
      <w:rFonts w:ascii="Calibri" w:hAnsi="Calibri" w:cs="Calibri"/>
      <w:sz w:val="20"/>
      <w:szCs w:val="20"/>
    </w:rPr>
  </w:style>
  <w:style w:type="table" w:customStyle="1" w:styleId="TableGrid1">
    <w:name w:val="Table Grid1"/>
    <w:basedOn w:val="TableNormal"/>
    <w:next w:val="TableGrid"/>
    <w:uiPriority w:val="39"/>
    <w:rsid w:val="000E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74428">
      <w:bodyDiv w:val="1"/>
      <w:marLeft w:val="0"/>
      <w:marRight w:val="0"/>
      <w:marTop w:val="0"/>
      <w:marBottom w:val="0"/>
      <w:divBdr>
        <w:top w:val="none" w:sz="0" w:space="0" w:color="auto"/>
        <w:left w:val="none" w:sz="0" w:space="0" w:color="auto"/>
        <w:bottom w:val="none" w:sz="0" w:space="0" w:color="auto"/>
        <w:right w:val="none" w:sz="0" w:space="0" w:color="auto"/>
      </w:divBdr>
    </w:div>
    <w:div w:id="1292595593">
      <w:bodyDiv w:val="1"/>
      <w:marLeft w:val="0"/>
      <w:marRight w:val="0"/>
      <w:marTop w:val="0"/>
      <w:marBottom w:val="0"/>
      <w:divBdr>
        <w:top w:val="none" w:sz="0" w:space="0" w:color="auto"/>
        <w:left w:val="none" w:sz="0" w:space="0" w:color="auto"/>
        <w:bottom w:val="none" w:sz="0" w:space="0" w:color="auto"/>
        <w:right w:val="none" w:sz="0" w:space="0" w:color="auto"/>
      </w:divBdr>
    </w:div>
    <w:div w:id="186682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 Gupta</dc:creator>
  <cp:lastModifiedBy>Gupta, Aditya</cp:lastModifiedBy>
  <cp:revision>7</cp:revision>
  <dcterms:created xsi:type="dcterms:W3CDTF">2018-10-31T02:03:00Z</dcterms:created>
  <dcterms:modified xsi:type="dcterms:W3CDTF">2018-10-31T20:27:00Z</dcterms:modified>
</cp:coreProperties>
</file>