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70" w:rsidRPr="00D85233" w:rsidRDefault="00A43E70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32"/>
          <w:szCs w:val="24"/>
          <w:lang w:val="en-GB"/>
        </w:rPr>
      </w:pPr>
      <w:r w:rsidRPr="00D85233">
        <w:rPr>
          <w:rFonts w:ascii="Times New Roman" w:hAnsi="Times New Roman" w:cs="Times New Roman"/>
          <w:color w:val="000000" w:themeColor="text1"/>
          <w:sz w:val="32"/>
          <w:szCs w:val="24"/>
          <w:lang w:val="en-GB"/>
        </w:rPr>
        <w:t>Supplement</w:t>
      </w:r>
      <w:r w:rsidR="00D85233" w:rsidRPr="00D85233">
        <w:rPr>
          <w:rFonts w:ascii="Times New Roman" w:hAnsi="Times New Roman" w:cs="Times New Roman"/>
          <w:color w:val="000000" w:themeColor="text1"/>
          <w:sz w:val="32"/>
          <w:szCs w:val="24"/>
          <w:lang w:val="en-GB"/>
        </w:rPr>
        <w:t>al</w:t>
      </w:r>
      <w:r w:rsidRPr="00D85233">
        <w:rPr>
          <w:rFonts w:ascii="Times New Roman" w:hAnsi="Times New Roman" w:cs="Times New Roman"/>
          <w:color w:val="000000" w:themeColor="text1"/>
          <w:sz w:val="32"/>
          <w:szCs w:val="24"/>
          <w:lang w:val="en-GB"/>
        </w:rPr>
        <w:t xml:space="preserve"> Tables</w:t>
      </w:r>
      <w:r w:rsidR="006666D8" w:rsidRPr="00D85233">
        <w:rPr>
          <w:rFonts w:ascii="Times New Roman" w:hAnsi="Times New Roman" w:cs="Times New Roman"/>
          <w:color w:val="000000" w:themeColor="text1"/>
          <w:sz w:val="32"/>
          <w:szCs w:val="24"/>
          <w:lang w:val="en-GB"/>
        </w:rPr>
        <w:t xml:space="preserve"> </w:t>
      </w:r>
    </w:p>
    <w:p w:rsidR="00365F25" w:rsidRPr="00D85233" w:rsidRDefault="006666D8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852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"The profile of music as a creative domain in people’s conceptions. Expanding Runco &amp; </w:t>
      </w:r>
      <w:proofErr w:type="spellStart"/>
      <w:r w:rsidRPr="00D852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Bahleda’s</w:t>
      </w:r>
      <w:proofErr w:type="spellEnd"/>
      <w:r w:rsidRPr="00D852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1986 study on implicit theories of creativity in a conceptual replication."</w:t>
      </w: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365F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Table S1</w:t>
      </w:r>
      <w:r w:rsid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Summary of the correspondence </w:t>
      </w:r>
      <w:proofErr w:type="spellStart"/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analysis</w:t>
      </w:r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a</w:t>
      </w:r>
      <w:proofErr w:type="spellEnd"/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</w:p>
    <w:tbl>
      <w:tblPr>
        <w:tblW w:w="11723" w:type="dxa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238"/>
        <w:gridCol w:w="1107"/>
        <w:gridCol w:w="1421"/>
        <w:gridCol w:w="1107"/>
        <w:gridCol w:w="1457"/>
        <w:gridCol w:w="1319"/>
        <w:gridCol w:w="1586"/>
        <w:gridCol w:w="1305"/>
      </w:tblGrid>
      <w:tr w:rsidR="00D85233" w:rsidRPr="00D85233" w:rsidTr="001A43F2">
        <w:trPr>
          <w:cantSplit/>
        </w:trPr>
        <w:tc>
          <w:tcPr>
            <w:tcW w:w="1183" w:type="dxa"/>
            <w:vMerge w:val="restart"/>
            <w:shd w:val="clear" w:color="auto" w:fill="FFFFFF"/>
            <w:vAlign w:val="bottom"/>
          </w:tcPr>
          <w:p w:rsidR="00365F25" w:rsidRPr="00D85233" w:rsidRDefault="00365F25" w:rsidP="003A1F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Dimension</w:t>
            </w:r>
          </w:p>
        </w:tc>
        <w:tc>
          <w:tcPr>
            <w:tcW w:w="1238" w:type="dxa"/>
            <w:vMerge w:val="restart"/>
            <w:shd w:val="clear" w:color="auto" w:fill="FFFFFF"/>
            <w:vAlign w:val="bottom"/>
          </w:tcPr>
          <w:p w:rsidR="00365F25" w:rsidRPr="00D85233" w:rsidRDefault="00365F25" w:rsidP="003A1F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Singular Value</w:t>
            </w:r>
          </w:p>
        </w:tc>
        <w:tc>
          <w:tcPr>
            <w:tcW w:w="1107" w:type="dxa"/>
            <w:vMerge w:val="restart"/>
            <w:shd w:val="clear" w:color="auto" w:fill="FFFFFF"/>
            <w:vAlign w:val="bottom"/>
          </w:tcPr>
          <w:p w:rsidR="00365F25" w:rsidRPr="00D85233" w:rsidRDefault="00365F25" w:rsidP="003A1F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Inertia</w:t>
            </w:r>
          </w:p>
        </w:tc>
        <w:tc>
          <w:tcPr>
            <w:tcW w:w="1421" w:type="dxa"/>
            <w:vMerge w:val="restart"/>
            <w:shd w:val="clear" w:color="auto" w:fill="FFFFFF"/>
            <w:vAlign w:val="bottom"/>
          </w:tcPr>
          <w:p w:rsidR="00365F25" w:rsidRPr="00D85233" w:rsidRDefault="00365F25" w:rsidP="003A1F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 Square</w:t>
            </w:r>
          </w:p>
        </w:tc>
        <w:tc>
          <w:tcPr>
            <w:tcW w:w="1107" w:type="dxa"/>
            <w:vMerge w:val="restart"/>
            <w:shd w:val="clear" w:color="auto" w:fill="FFFFFF"/>
            <w:vAlign w:val="bottom"/>
          </w:tcPr>
          <w:p w:rsidR="00365F25" w:rsidRPr="00D85233" w:rsidRDefault="00365F25" w:rsidP="003A1F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Sig.</w:t>
            </w:r>
          </w:p>
        </w:tc>
        <w:tc>
          <w:tcPr>
            <w:tcW w:w="277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Proportion of Inertia</w:t>
            </w:r>
          </w:p>
        </w:tc>
        <w:tc>
          <w:tcPr>
            <w:tcW w:w="289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Confidence Singular Value</w:t>
            </w:r>
          </w:p>
        </w:tc>
      </w:tr>
      <w:tr w:rsidR="00D85233" w:rsidRPr="00D85233" w:rsidTr="00365F25">
        <w:trPr>
          <w:cantSplit/>
        </w:trPr>
        <w:tc>
          <w:tcPr>
            <w:tcW w:w="1183" w:type="dxa"/>
            <w:vMerge/>
            <w:shd w:val="clear" w:color="auto" w:fill="FFFFFF"/>
            <w:vAlign w:val="bottom"/>
          </w:tcPr>
          <w:p w:rsidR="00365F25" w:rsidRPr="00D85233" w:rsidRDefault="00365F25" w:rsidP="003A1F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8" w:type="dxa"/>
            <w:vMerge/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Merge/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vMerge/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Merge/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48170E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</w:t>
            </w:r>
            <w:r w:rsidR="00365F25"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ccounted for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48170E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365F25"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umulative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Standard Deviation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Correlation</w:t>
            </w:r>
          </w:p>
        </w:tc>
      </w:tr>
      <w:tr w:rsidR="00D85233" w:rsidRPr="00D85233" w:rsidTr="00365F25">
        <w:trPr>
          <w:cantSplit/>
        </w:trPr>
        <w:tc>
          <w:tcPr>
            <w:tcW w:w="1183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19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65F25" w:rsidRPr="00D85233" w:rsidRDefault="00365F25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D85233" w:rsidRPr="00D85233" w:rsidTr="00365F25">
        <w:trPr>
          <w:cantSplit/>
        </w:trPr>
        <w:tc>
          <w:tcPr>
            <w:tcW w:w="1183" w:type="dxa"/>
            <w:tcBorders>
              <w:top w:val="single" w:sz="12" w:space="0" w:color="auto"/>
            </w:tcBorders>
            <w:shd w:val="clear" w:color="auto" w:fill="FFFFFF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.522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.273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.450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.450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.027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.119</w:t>
            </w:r>
          </w:p>
        </w:tc>
      </w:tr>
      <w:tr w:rsidR="00D85233" w:rsidRPr="00D85233" w:rsidTr="00365F25">
        <w:trPr>
          <w:cantSplit/>
        </w:trPr>
        <w:tc>
          <w:tcPr>
            <w:tcW w:w="1183" w:type="dxa"/>
            <w:shd w:val="clear" w:color="auto" w:fill="FFFFFF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.452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.204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.336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.786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233" w:rsidRPr="00D85233" w:rsidTr="0048170E">
        <w:trPr>
          <w:cantSplit/>
        </w:trPr>
        <w:tc>
          <w:tcPr>
            <w:tcW w:w="1183" w:type="dxa"/>
            <w:tcBorders>
              <w:bottom w:val="single" w:sz="12" w:space="0" w:color="auto"/>
            </w:tcBorders>
            <w:shd w:val="clear" w:color="auto" w:fill="FFFFFF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.360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.130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.214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233" w:rsidRPr="00D85233" w:rsidTr="0048170E">
        <w:trPr>
          <w:cantSplit/>
        </w:trPr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.606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416.035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.000</w:t>
            </w: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5F25" w:rsidRPr="00D85233" w:rsidRDefault="00365F25" w:rsidP="0048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233" w:rsidRPr="00D85233" w:rsidTr="00365F25">
        <w:trPr>
          <w:cantSplit/>
        </w:trPr>
        <w:tc>
          <w:tcPr>
            <w:tcW w:w="11723" w:type="dxa"/>
            <w:gridSpan w:val="9"/>
            <w:tcBorders>
              <w:top w:val="single" w:sz="12" w:space="0" w:color="auto"/>
            </w:tcBorders>
            <w:shd w:val="clear" w:color="auto" w:fill="FFFFFF"/>
          </w:tcPr>
          <w:p w:rsidR="00365F25" w:rsidRPr="00D85233" w:rsidRDefault="00D85233" w:rsidP="003A1FE7">
            <w:pPr>
              <w:pStyle w:val="CPSO"/>
              <w:rPr>
                <w:color w:val="000000" w:themeColor="text1"/>
                <w:lang w:val="en-GB"/>
              </w:rPr>
            </w:pPr>
            <w:r w:rsidRPr="00D85233">
              <w:rPr>
                <w:i/>
                <w:color w:val="000000" w:themeColor="text1"/>
                <w:lang w:val="en-GB"/>
              </w:rPr>
              <w:t>Note</w:t>
            </w:r>
            <w:r>
              <w:rPr>
                <w:i/>
                <w:color w:val="000000" w:themeColor="text1"/>
                <w:lang w:val="en-GB"/>
              </w:rPr>
              <w:t>.</w:t>
            </w:r>
            <w:r w:rsidRPr="00D85233">
              <w:rPr>
                <w:color w:val="000000" w:themeColor="text1"/>
                <w:vertAlign w:val="superscript"/>
                <w:lang w:val="en-GB"/>
              </w:rPr>
              <w:t xml:space="preserve"> </w:t>
            </w:r>
            <w:proofErr w:type="gramStart"/>
            <w:r w:rsidR="00365F25" w:rsidRPr="00D85233">
              <w:rPr>
                <w:color w:val="000000" w:themeColor="text1"/>
                <w:vertAlign w:val="superscript"/>
                <w:lang w:val="en-GB"/>
              </w:rPr>
              <w:t>a</w:t>
            </w:r>
            <w:r w:rsidR="00365F25" w:rsidRPr="00D85233">
              <w:rPr>
                <w:color w:val="000000" w:themeColor="text1"/>
                <w:lang w:val="en-GB"/>
              </w:rPr>
              <w:t xml:space="preserve"> 78 degrees of freedom</w:t>
            </w:r>
            <w:proofErr w:type="gramEnd"/>
            <w:r>
              <w:rPr>
                <w:color w:val="000000" w:themeColor="text1"/>
                <w:lang w:val="en-GB"/>
              </w:rPr>
              <w:t>.</w:t>
            </w:r>
          </w:p>
        </w:tc>
      </w:tr>
    </w:tbl>
    <w:p w:rsidR="00365F25" w:rsidRPr="00D85233" w:rsidRDefault="00365F25" w:rsidP="00365F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21173" w:rsidRPr="00D85233" w:rsidRDefault="00321173" w:rsidP="003211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21173" w:rsidRPr="00D85233" w:rsidRDefault="00321173" w:rsidP="003211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Table S2</w:t>
      </w:r>
      <w:r w:rsid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Overview of row </w:t>
      </w:r>
      <w:proofErr w:type="spellStart"/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points</w:t>
      </w:r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a</w:t>
      </w:r>
      <w:proofErr w:type="spellEnd"/>
    </w:p>
    <w:tbl>
      <w:tblPr>
        <w:tblW w:w="13650" w:type="dxa"/>
        <w:tblInd w:w="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125"/>
        <w:gridCol w:w="1125"/>
        <w:gridCol w:w="1125"/>
        <w:gridCol w:w="1125"/>
        <w:gridCol w:w="1614"/>
        <w:gridCol w:w="1614"/>
        <w:gridCol w:w="1462"/>
        <w:gridCol w:w="1462"/>
        <w:gridCol w:w="1614"/>
      </w:tblGrid>
      <w:tr w:rsidR="00D85233" w:rsidRPr="00D85233" w:rsidTr="003A1FE7">
        <w:trPr>
          <w:cantSplit/>
        </w:trPr>
        <w:tc>
          <w:tcPr>
            <w:tcW w:w="1384" w:type="dxa"/>
            <w:vMerge w:val="restart"/>
            <w:shd w:val="clear" w:color="auto" w:fill="FFFFFF"/>
            <w:vAlign w:val="bottom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Domains</w:t>
            </w:r>
          </w:p>
        </w:tc>
        <w:tc>
          <w:tcPr>
            <w:tcW w:w="1125" w:type="dxa"/>
            <w:vMerge w:val="restart"/>
            <w:shd w:val="clear" w:color="auto" w:fill="FFFFFF"/>
            <w:vAlign w:val="bottom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Mass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Score in Dimension</w:t>
            </w:r>
          </w:p>
        </w:tc>
        <w:tc>
          <w:tcPr>
            <w:tcW w:w="1125" w:type="dxa"/>
            <w:vMerge w:val="restart"/>
            <w:shd w:val="clear" w:color="auto" w:fill="FFFFFF"/>
            <w:vAlign w:val="bottom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Inertia</w:t>
            </w:r>
          </w:p>
        </w:tc>
        <w:tc>
          <w:tcPr>
            <w:tcW w:w="776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Contribution</w:t>
            </w:r>
          </w:p>
        </w:tc>
      </w:tr>
      <w:tr w:rsidR="00D85233" w:rsidRPr="00D85233" w:rsidTr="003A1FE7">
        <w:trPr>
          <w:cantSplit/>
        </w:trPr>
        <w:tc>
          <w:tcPr>
            <w:tcW w:w="1384" w:type="dxa"/>
            <w:vMerge/>
            <w:shd w:val="clear" w:color="auto" w:fill="FFFFFF"/>
            <w:vAlign w:val="bottom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shd w:val="clear" w:color="auto" w:fill="FFFFFF"/>
            <w:vAlign w:val="bottom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125" w:type="dxa"/>
            <w:vMerge/>
            <w:shd w:val="clear" w:color="auto" w:fill="FFFFFF"/>
            <w:vAlign w:val="bottom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of Point to Inertia of Dimension</w:t>
            </w:r>
          </w:p>
        </w:tc>
        <w:tc>
          <w:tcPr>
            <w:tcW w:w="453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of Dimension to Inertia of Point</w:t>
            </w:r>
          </w:p>
        </w:tc>
      </w:tr>
      <w:tr w:rsidR="00D85233" w:rsidRPr="00D85233" w:rsidTr="003A1FE7">
        <w:trPr>
          <w:cantSplit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21173" w:rsidRPr="00D85233" w:rsidRDefault="00321173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Total</w:t>
            </w:r>
          </w:p>
        </w:tc>
      </w:tr>
      <w:tr w:rsidR="00D85233" w:rsidRPr="00D85233" w:rsidTr="003A1FE7">
        <w:trPr>
          <w:cantSplit/>
        </w:trPr>
        <w:tc>
          <w:tcPr>
            <w:tcW w:w="1384" w:type="dxa"/>
            <w:tcBorders>
              <w:top w:val="single" w:sz="12" w:space="0" w:color="auto"/>
            </w:tcBorders>
            <w:shd w:val="clear" w:color="auto" w:fill="FFFFFF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ART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.286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.588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.390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.160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.362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.213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.617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.271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.888</w:t>
            </w:r>
          </w:p>
        </w:tc>
      </w:tr>
      <w:tr w:rsidR="00D85233" w:rsidRPr="00D85233" w:rsidTr="003A1FE7">
        <w:trPr>
          <w:cantSplit/>
        </w:trPr>
        <w:tc>
          <w:tcPr>
            <w:tcW w:w="1384" w:type="dxa"/>
            <w:shd w:val="clear" w:color="auto" w:fill="FFFFFF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SCIENCE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.187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-.348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-.637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.145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.083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.371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.156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.522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.678</w:t>
            </w:r>
          </w:p>
        </w:tc>
      </w:tr>
      <w:tr w:rsidR="00D85233" w:rsidRPr="00D85233" w:rsidTr="003A1FE7">
        <w:trPr>
          <w:cantSplit/>
        </w:trPr>
        <w:tc>
          <w:tcPr>
            <w:tcW w:w="1384" w:type="dxa"/>
            <w:shd w:val="clear" w:color="auto" w:fill="FFFFFF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EVERYDAY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.232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-.759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.467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.188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.489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.248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.710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.268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.978</w:t>
            </w:r>
          </w:p>
        </w:tc>
      </w:tr>
      <w:tr w:rsidR="00D85233" w:rsidRPr="00D85233" w:rsidTr="003A1FE7">
        <w:trPr>
          <w:cantSplit/>
        </w:trPr>
        <w:tc>
          <w:tcPr>
            <w:tcW w:w="1384" w:type="dxa"/>
            <w:tcBorders>
              <w:bottom w:val="single" w:sz="12" w:space="0" w:color="auto"/>
            </w:tcBorders>
            <w:shd w:val="clear" w:color="auto" w:fill="FFFFFF"/>
          </w:tcPr>
          <w:p w:rsidR="00321173" w:rsidRPr="00D85233" w:rsidRDefault="00321173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MUSIC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.296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.246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-.340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.113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.066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.168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.158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.303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.461</w:t>
            </w:r>
          </w:p>
        </w:tc>
      </w:tr>
      <w:tr w:rsidR="00D85233" w:rsidRPr="00D85233" w:rsidTr="003A1FE7">
        <w:trPr>
          <w:cantSplit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21173" w:rsidRPr="00D85233" w:rsidRDefault="00321173" w:rsidP="003A1F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.606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1173" w:rsidRPr="00D85233" w:rsidRDefault="00321173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233" w:rsidRPr="00D85233" w:rsidTr="003A1FE7">
        <w:trPr>
          <w:cantSplit/>
        </w:trPr>
        <w:tc>
          <w:tcPr>
            <w:tcW w:w="13650" w:type="dxa"/>
            <w:gridSpan w:val="10"/>
            <w:tcBorders>
              <w:top w:val="single" w:sz="12" w:space="0" w:color="auto"/>
            </w:tcBorders>
            <w:shd w:val="clear" w:color="auto" w:fill="FFFFFF"/>
          </w:tcPr>
          <w:p w:rsidR="00321173" w:rsidRPr="00D85233" w:rsidRDefault="00D85233" w:rsidP="003A1FE7">
            <w:pPr>
              <w:pStyle w:val="CPSO"/>
              <w:rPr>
                <w:color w:val="000000" w:themeColor="text1"/>
                <w:lang w:val="en-GB"/>
              </w:rPr>
            </w:pPr>
            <w:r w:rsidRPr="00D85233">
              <w:rPr>
                <w:i/>
                <w:color w:val="000000" w:themeColor="text1"/>
                <w:lang w:val="en-GB"/>
              </w:rPr>
              <w:t>Note</w:t>
            </w:r>
            <w:r>
              <w:rPr>
                <w:i/>
                <w:color w:val="000000" w:themeColor="text1"/>
                <w:lang w:val="en-GB"/>
              </w:rPr>
              <w:t>.</w:t>
            </w:r>
            <w:r w:rsidRPr="00D85233">
              <w:rPr>
                <w:color w:val="000000" w:themeColor="text1"/>
                <w:vertAlign w:val="superscript"/>
                <w:lang w:val="en-GB"/>
              </w:rPr>
              <w:t xml:space="preserve"> </w:t>
            </w:r>
            <w:r w:rsidR="00321173" w:rsidRPr="00D85233">
              <w:rPr>
                <w:color w:val="000000" w:themeColor="text1"/>
                <w:vertAlign w:val="superscript"/>
                <w:lang w:val="en-GB"/>
              </w:rPr>
              <w:t>a</w:t>
            </w:r>
            <w:r>
              <w:rPr>
                <w:color w:val="000000" w:themeColor="text1"/>
                <w:lang w:val="en-GB"/>
              </w:rPr>
              <w:t xml:space="preserve"> R</w:t>
            </w:r>
            <w:r w:rsidR="00321173" w:rsidRPr="00D85233">
              <w:rPr>
                <w:color w:val="000000" w:themeColor="text1"/>
                <w:lang w:val="en-GB"/>
              </w:rPr>
              <w:t>ow principal normalisation</w:t>
            </w:r>
            <w:r>
              <w:rPr>
                <w:color w:val="000000" w:themeColor="text1"/>
                <w:lang w:val="en-GB"/>
              </w:rPr>
              <w:t>.</w:t>
            </w:r>
          </w:p>
        </w:tc>
      </w:tr>
    </w:tbl>
    <w:p w:rsidR="00321173" w:rsidRPr="00D85233" w:rsidRDefault="00321173" w:rsidP="00321173">
      <w:pPr>
        <w:pStyle w:val="Listenabsatz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372B2" w:rsidRPr="00D85233" w:rsidRDefault="007372B2" w:rsidP="007372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372B2" w:rsidRPr="00D85233" w:rsidRDefault="007372B2" w:rsidP="007372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Table S3</w:t>
      </w:r>
      <w:r w:rsid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Overview of column </w:t>
      </w:r>
      <w:proofErr w:type="spellStart"/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points</w:t>
      </w:r>
      <w:r w:rsidRPr="00D852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a</w:t>
      </w:r>
      <w:proofErr w:type="spellEnd"/>
    </w:p>
    <w:tbl>
      <w:tblPr>
        <w:tblW w:w="1490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73"/>
        <w:gridCol w:w="1125"/>
        <w:gridCol w:w="1125"/>
        <w:gridCol w:w="1125"/>
        <w:gridCol w:w="1125"/>
        <w:gridCol w:w="1614"/>
        <w:gridCol w:w="1614"/>
        <w:gridCol w:w="1462"/>
        <w:gridCol w:w="1462"/>
        <w:gridCol w:w="1614"/>
      </w:tblGrid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vMerge w:val="restart"/>
            <w:shd w:val="clear" w:color="auto" w:fill="FFFFFF"/>
            <w:vAlign w:val="bottom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Meta-category</w:t>
            </w:r>
          </w:p>
        </w:tc>
        <w:tc>
          <w:tcPr>
            <w:tcW w:w="1125" w:type="dxa"/>
            <w:vMerge w:val="restart"/>
            <w:shd w:val="clear" w:color="auto" w:fill="FFFFFF"/>
            <w:vAlign w:val="bottom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Mass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Score in Dimension</w:t>
            </w:r>
          </w:p>
        </w:tc>
        <w:tc>
          <w:tcPr>
            <w:tcW w:w="1125" w:type="dxa"/>
            <w:vMerge w:val="restart"/>
            <w:shd w:val="clear" w:color="auto" w:fill="FFFFFF"/>
            <w:vAlign w:val="bottom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Inertia</w:t>
            </w:r>
          </w:p>
        </w:tc>
        <w:tc>
          <w:tcPr>
            <w:tcW w:w="776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Contribution 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vMerge/>
            <w:shd w:val="clear" w:color="auto" w:fill="FFFFFF"/>
            <w:vAlign w:val="bottom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shd w:val="clear" w:color="auto" w:fill="FFFFFF"/>
            <w:vAlign w:val="bottom"/>
          </w:tcPr>
          <w:p w:rsidR="007372B2" w:rsidRPr="00D85233" w:rsidRDefault="007372B2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125" w:type="dxa"/>
            <w:vMerge/>
            <w:shd w:val="clear" w:color="auto" w:fill="FFFFFF"/>
            <w:vAlign w:val="bottom"/>
          </w:tcPr>
          <w:p w:rsidR="007372B2" w:rsidRPr="00D85233" w:rsidRDefault="007372B2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of Point to Inertia of Dimension</w:t>
            </w:r>
          </w:p>
        </w:tc>
        <w:tc>
          <w:tcPr>
            <w:tcW w:w="453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of Dimension to Inertia of Point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7372B2" w:rsidRPr="00D85233" w:rsidRDefault="007372B2" w:rsidP="003A1FE7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Total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tcBorders>
              <w:top w:val="single" w:sz="12" w:space="0" w:color="auto"/>
            </w:tcBorders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activating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.019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.347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1.202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.006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.002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.027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.098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.881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.980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arranging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.555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.016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.008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.799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.800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beautiful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1.333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1.975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.016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.034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.313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.513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.826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communicative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-1.120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.123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.924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.008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.932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courageous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-.374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-.124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.323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.027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.350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curious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-1.463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-2.447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.037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.184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.385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.569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emotional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.042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.598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-.546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.290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.181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.471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exceptional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1.509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.383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.050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.942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.045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.988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experimenting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.026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-.234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-1.715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.018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.077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.022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.866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.888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expressive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1.818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1.604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.053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.106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.083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.547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.318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.866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1.034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-.895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.019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.384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.216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.600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flexible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.067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-1.045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.957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.052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.061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.382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.240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.622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gifted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.006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1.843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1.017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.007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.006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.785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.179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.963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imaginative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.101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.200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.437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.028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.019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.039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.138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.177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innovative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.108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.496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-.629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.027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.043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.309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.372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.681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open-minded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.055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.123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.294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.005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.049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.259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organised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.201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-1.656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.076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.754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.769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original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1.173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.067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.040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.899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.902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perceptive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-.439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1.743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.044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.078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.921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.999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problem-solving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.057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-1.992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-.311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.226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.005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.847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.862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-.470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1.653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.005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.064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.097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.893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.990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successful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-1.324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.817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.012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.646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.184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.829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thorough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.051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-1.319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.803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.089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.773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.214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.987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unconventional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-.137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-1.804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.053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.001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.256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.008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.987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.994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unexpected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.029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.244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-.413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.005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.034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.072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.106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unique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1.738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.718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.029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.092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.016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.885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.113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.998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tcBorders>
              <w:bottom w:val="single" w:sz="12" w:space="0" w:color="auto"/>
            </w:tcBorders>
            <w:shd w:val="clear" w:color="auto" w:fill="FFFFFF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useful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.017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-2.531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1.387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.038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.112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.034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.815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.183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.997</w:t>
            </w:r>
          </w:p>
        </w:tc>
      </w:tr>
      <w:tr w:rsidR="00D85233" w:rsidRPr="00D85233" w:rsidTr="003A1FE7">
        <w:trPr>
          <w:gridBefore w:val="1"/>
          <w:wBefore w:w="567" w:type="dxa"/>
          <w:cantSplit/>
        </w:trPr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.606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8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72B2" w:rsidRPr="00D85233" w:rsidRDefault="007372B2" w:rsidP="003A1F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233" w:rsidRPr="00D85233" w:rsidTr="003A1FE7">
        <w:trPr>
          <w:cantSplit/>
        </w:trPr>
        <w:tc>
          <w:tcPr>
            <w:tcW w:w="14906" w:type="dxa"/>
            <w:gridSpan w:val="11"/>
            <w:shd w:val="clear" w:color="auto" w:fill="FFFFFF"/>
          </w:tcPr>
          <w:p w:rsidR="007372B2" w:rsidRPr="00D85233" w:rsidRDefault="00D85233" w:rsidP="003A1FE7">
            <w:pPr>
              <w:pStyle w:val="CPSO"/>
              <w:rPr>
                <w:color w:val="000000" w:themeColor="text1"/>
                <w:lang w:val="en-GB"/>
              </w:rPr>
            </w:pPr>
            <w:r w:rsidRPr="00D85233">
              <w:rPr>
                <w:i/>
                <w:color w:val="000000" w:themeColor="text1"/>
                <w:lang w:val="en-GB"/>
              </w:rPr>
              <w:t>Note.</w:t>
            </w:r>
            <w:r>
              <w:rPr>
                <w:color w:val="000000" w:themeColor="text1"/>
                <w:vertAlign w:val="superscript"/>
                <w:lang w:val="en-GB"/>
              </w:rPr>
              <w:t xml:space="preserve"> </w:t>
            </w:r>
            <w:r w:rsidR="007372B2" w:rsidRPr="00D85233">
              <w:rPr>
                <w:color w:val="000000" w:themeColor="text1"/>
                <w:vertAlign w:val="superscript"/>
                <w:lang w:val="en-GB"/>
              </w:rPr>
              <w:t>a</w:t>
            </w:r>
            <w:r>
              <w:rPr>
                <w:color w:val="000000" w:themeColor="text1"/>
                <w:lang w:val="en-GB"/>
              </w:rPr>
              <w:t xml:space="preserve"> R</w:t>
            </w:r>
            <w:r w:rsidR="007372B2" w:rsidRPr="00D85233">
              <w:rPr>
                <w:color w:val="000000" w:themeColor="text1"/>
                <w:lang w:val="en-GB"/>
              </w:rPr>
              <w:t>ow principal normalisation</w:t>
            </w:r>
            <w:r>
              <w:rPr>
                <w:color w:val="000000" w:themeColor="text1"/>
                <w:lang w:val="en-GB"/>
              </w:rPr>
              <w:t>.</w:t>
            </w:r>
          </w:p>
        </w:tc>
      </w:tr>
    </w:tbl>
    <w:p w:rsidR="007372B2" w:rsidRPr="00D85233" w:rsidRDefault="007372B2" w:rsidP="007372B2">
      <w:pPr>
        <w:pStyle w:val="Listenabsatz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372B2" w:rsidRPr="00D85233" w:rsidRDefault="007372B2" w:rsidP="007372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372B2" w:rsidRPr="00D85233" w:rsidRDefault="007372B2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372B2" w:rsidRPr="00D85233" w:rsidRDefault="007372B2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65F25" w:rsidRPr="00D85233" w:rsidRDefault="00365F25" w:rsidP="000C6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365F25" w:rsidRPr="00D85233" w:rsidSect="005653C8">
      <w:footerReference w:type="even" r:id="rId7"/>
      <w:footerReference w:type="default" r:id="rId8"/>
      <w:pgSz w:w="17740" w:h="15840" w:orient="landscape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BC" w:rsidRDefault="00B121BC" w:rsidP="0048170E">
      <w:pPr>
        <w:spacing w:after="0" w:line="240" w:lineRule="auto"/>
      </w:pPr>
      <w:r>
        <w:separator/>
      </w:r>
    </w:p>
  </w:endnote>
  <w:endnote w:type="continuationSeparator" w:id="0">
    <w:p w:rsidR="00B121BC" w:rsidRDefault="00B121BC" w:rsidP="0048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07578027"/>
      <w:docPartObj>
        <w:docPartGallery w:val="Page Numbers (Bottom of Page)"/>
        <w:docPartUnique/>
      </w:docPartObj>
    </w:sdtPr>
    <w:sdtContent>
      <w:p w:rsidR="00D85233" w:rsidRDefault="00D85233" w:rsidP="00BC650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85233" w:rsidRDefault="00D85233" w:rsidP="00D852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210952518"/>
      <w:docPartObj>
        <w:docPartGallery w:val="Page Numbers (Bottom of Page)"/>
        <w:docPartUnique/>
      </w:docPartObj>
    </w:sdtPr>
    <w:sdtContent>
      <w:p w:rsidR="00D85233" w:rsidRDefault="00D85233" w:rsidP="00BC650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85233" w:rsidRDefault="00D85233" w:rsidP="00D8523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BC" w:rsidRDefault="00B121BC" w:rsidP="0048170E">
      <w:pPr>
        <w:spacing w:after="0" w:line="240" w:lineRule="auto"/>
      </w:pPr>
      <w:r>
        <w:separator/>
      </w:r>
    </w:p>
  </w:footnote>
  <w:footnote w:type="continuationSeparator" w:id="0">
    <w:p w:rsidR="00B121BC" w:rsidRDefault="00B121BC" w:rsidP="0048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650"/>
    <w:multiLevelType w:val="hybridMultilevel"/>
    <w:tmpl w:val="26D642E2"/>
    <w:lvl w:ilvl="0" w:tplc="2EC6DC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427"/>
    <w:multiLevelType w:val="hybridMultilevel"/>
    <w:tmpl w:val="8EAA9F66"/>
    <w:lvl w:ilvl="0" w:tplc="1E38D0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E9"/>
    <w:rsid w:val="00015406"/>
    <w:rsid w:val="00035E6C"/>
    <w:rsid w:val="00070D4A"/>
    <w:rsid w:val="0008763A"/>
    <w:rsid w:val="000A5C79"/>
    <w:rsid w:val="000C62A5"/>
    <w:rsid w:val="000D3396"/>
    <w:rsid w:val="00105DE9"/>
    <w:rsid w:val="001119AE"/>
    <w:rsid w:val="00121C5E"/>
    <w:rsid w:val="001A43F2"/>
    <w:rsid w:val="001A5672"/>
    <w:rsid w:val="001F4704"/>
    <w:rsid w:val="001F7A2A"/>
    <w:rsid w:val="0020446B"/>
    <w:rsid w:val="00206304"/>
    <w:rsid w:val="00217D8A"/>
    <w:rsid w:val="00235258"/>
    <w:rsid w:val="00243816"/>
    <w:rsid w:val="002A16C3"/>
    <w:rsid w:val="002D4372"/>
    <w:rsid w:val="002E096B"/>
    <w:rsid w:val="00321173"/>
    <w:rsid w:val="00323BD3"/>
    <w:rsid w:val="0034796C"/>
    <w:rsid w:val="00365F25"/>
    <w:rsid w:val="00376DF9"/>
    <w:rsid w:val="003930A1"/>
    <w:rsid w:val="003A5C20"/>
    <w:rsid w:val="00401F19"/>
    <w:rsid w:val="0048170E"/>
    <w:rsid w:val="004A0605"/>
    <w:rsid w:val="004A2F12"/>
    <w:rsid w:val="004A2F4E"/>
    <w:rsid w:val="004C2AD3"/>
    <w:rsid w:val="004F2420"/>
    <w:rsid w:val="005273DA"/>
    <w:rsid w:val="00554FF8"/>
    <w:rsid w:val="005631D5"/>
    <w:rsid w:val="005653C8"/>
    <w:rsid w:val="00571EEA"/>
    <w:rsid w:val="00582CD1"/>
    <w:rsid w:val="00594B9F"/>
    <w:rsid w:val="005F7A2E"/>
    <w:rsid w:val="00600FAD"/>
    <w:rsid w:val="00624BA0"/>
    <w:rsid w:val="00650F27"/>
    <w:rsid w:val="006610DF"/>
    <w:rsid w:val="006666D8"/>
    <w:rsid w:val="00672C7E"/>
    <w:rsid w:val="00693CC4"/>
    <w:rsid w:val="006A5D6D"/>
    <w:rsid w:val="006F0FA0"/>
    <w:rsid w:val="00733C3C"/>
    <w:rsid w:val="00736652"/>
    <w:rsid w:val="007372B2"/>
    <w:rsid w:val="0077565F"/>
    <w:rsid w:val="007A0D57"/>
    <w:rsid w:val="007D566E"/>
    <w:rsid w:val="007D696C"/>
    <w:rsid w:val="007E436E"/>
    <w:rsid w:val="008208C9"/>
    <w:rsid w:val="00862A1C"/>
    <w:rsid w:val="00872ACF"/>
    <w:rsid w:val="00931BAE"/>
    <w:rsid w:val="00964606"/>
    <w:rsid w:val="00964960"/>
    <w:rsid w:val="00965DB7"/>
    <w:rsid w:val="0097442E"/>
    <w:rsid w:val="009B07EE"/>
    <w:rsid w:val="009D4534"/>
    <w:rsid w:val="00A43E70"/>
    <w:rsid w:val="00A665F8"/>
    <w:rsid w:val="00A959EF"/>
    <w:rsid w:val="00A97135"/>
    <w:rsid w:val="00AC181E"/>
    <w:rsid w:val="00AE72F2"/>
    <w:rsid w:val="00B121BC"/>
    <w:rsid w:val="00B14B88"/>
    <w:rsid w:val="00B9388D"/>
    <w:rsid w:val="00BA093D"/>
    <w:rsid w:val="00C0581A"/>
    <w:rsid w:val="00C33559"/>
    <w:rsid w:val="00C55493"/>
    <w:rsid w:val="00CA5E54"/>
    <w:rsid w:val="00CC4F97"/>
    <w:rsid w:val="00CD0E14"/>
    <w:rsid w:val="00CD6E91"/>
    <w:rsid w:val="00D16DFC"/>
    <w:rsid w:val="00D72260"/>
    <w:rsid w:val="00D85233"/>
    <w:rsid w:val="00D87C57"/>
    <w:rsid w:val="00DC7480"/>
    <w:rsid w:val="00DE52E1"/>
    <w:rsid w:val="00E17129"/>
    <w:rsid w:val="00E463E7"/>
    <w:rsid w:val="00EE4C42"/>
    <w:rsid w:val="00F061D4"/>
    <w:rsid w:val="00F5588E"/>
    <w:rsid w:val="00F5683C"/>
    <w:rsid w:val="00F91795"/>
    <w:rsid w:val="00FA0276"/>
    <w:rsid w:val="00FE70F7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8FEB"/>
  <w15:docId w15:val="{8F39968C-42DF-43DF-B107-8A5FACA2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1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2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C20"/>
    <w:rPr>
      <w:rFonts w:ascii="Segoe UI" w:hAnsi="Segoe UI" w:cs="Segoe UI"/>
      <w:sz w:val="18"/>
      <w:szCs w:val="18"/>
    </w:rPr>
  </w:style>
  <w:style w:type="paragraph" w:customStyle="1" w:styleId="CPSO">
    <w:name w:val="CPSO"/>
    <w:basedOn w:val="Standard"/>
    <w:rsid w:val="00AE72F2"/>
    <w:pPr>
      <w:spacing w:before="120" w:after="120" w:line="240" w:lineRule="auto"/>
    </w:pPr>
    <w:rPr>
      <w:rFonts w:ascii="Times New Roman" w:eastAsia="Times New Roman" w:hAnsi="Times New Roman" w:cs="Times New Roman"/>
      <w:color w:val="007434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8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70E"/>
  </w:style>
  <w:style w:type="paragraph" w:styleId="Fuzeile">
    <w:name w:val="footer"/>
    <w:basedOn w:val="Standard"/>
    <w:link w:val="FuzeileZchn"/>
    <w:uiPriority w:val="99"/>
    <w:unhideWhenUsed/>
    <w:rsid w:val="0048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70E"/>
  </w:style>
  <w:style w:type="character" w:styleId="Seitenzahl">
    <w:name w:val="page number"/>
    <w:basedOn w:val="Absatz-Standardschriftart"/>
    <w:uiPriority w:val="99"/>
    <w:semiHidden/>
    <w:unhideWhenUsed/>
    <w:rsid w:val="00D8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HfMDK-Frankfurt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Lothwesen, Kai</dc:creator>
  <cp:lastModifiedBy>RK</cp:lastModifiedBy>
  <cp:revision>6</cp:revision>
  <cp:lastPrinted>2014-10-09T13:29:00Z</cp:lastPrinted>
  <dcterms:created xsi:type="dcterms:W3CDTF">2018-08-10T20:53:00Z</dcterms:created>
  <dcterms:modified xsi:type="dcterms:W3CDTF">2018-08-13T11:04:00Z</dcterms:modified>
</cp:coreProperties>
</file>