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E4" w:rsidRDefault="00D61EE4">
      <w:bookmarkStart w:id="0" w:name="_GoBack"/>
      <w:bookmarkEnd w:id="0"/>
      <w:r w:rsidRPr="00D61EE4">
        <w:rPr>
          <w:b/>
        </w:rPr>
        <w:t>Supplementary Table 2.</w:t>
      </w:r>
      <w:r>
        <w:t xml:space="preserve"> Multidimensional Pain Inventory</w:t>
      </w:r>
    </w:p>
    <w:tbl>
      <w:tblPr>
        <w:tblW w:w="18995" w:type="dxa"/>
        <w:tblLook w:val="04A0" w:firstRow="1" w:lastRow="0" w:firstColumn="1" w:lastColumn="0" w:noHBand="0" w:noVBand="1"/>
      </w:tblPr>
      <w:tblGrid>
        <w:gridCol w:w="2127"/>
        <w:gridCol w:w="1814"/>
        <w:gridCol w:w="1814"/>
        <w:gridCol w:w="1815"/>
        <w:gridCol w:w="1814"/>
        <w:gridCol w:w="1815"/>
        <w:gridCol w:w="1842"/>
        <w:gridCol w:w="2694"/>
        <w:gridCol w:w="3260"/>
      </w:tblGrid>
      <w:tr w:rsidR="008E71B2" w:rsidRPr="00EE1B13" w:rsidTr="00D61EE4">
        <w:trPr>
          <w:trHeight w:val="287"/>
        </w:trPr>
        <w:tc>
          <w:tcPr>
            <w:tcW w:w="2127" w:type="dxa"/>
            <w:tcBorders>
              <w:top w:val="nil"/>
              <w:bottom w:val="triple" w:sz="4" w:space="0" w:color="auto"/>
            </w:tcBorders>
            <w:shd w:val="clear" w:color="auto" w:fill="auto"/>
            <w:vAlign w:val="center"/>
          </w:tcPr>
          <w:p w:rsidR="008E71B2" w:rsidRPr="00EE1B13" w:rsidRDefault="008E71B2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28" w:type="dxa"/>
            <w:gridSpan w:val="2"/>
            <w:tcBorders>
              <w:top w:val="nil"/>
              <w:bottom w:val="triple" w:sz="4" w:space="0" w:color="auto"/>
            </w:tcBorders>
            <w:shd w:val="clear" w:color="auto" w:fill="auto"/>
            <w:vAlign w:val="center"/>
          </w:tcPr>
          <w:p w:rsidR="008E71B2" w:rsidRDefault="008E71B2" w:rsidP="008E71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Baseline</w:t>
            </w:r>
          </w:p>
        </w:tc>
        <w:tc>
          <w:tcPr>
            <w:tcW w:w="3629" w:type="dxa"/>
            <w:gridSpan w:val="2"/>
            <w:tcBorders>
              <w:top w:val="nil"/>
              <w:bottom w:val="triple" w:sz="4" w:space="0" w:color="auto"/>
            </w:tcBorders>
            <w:shd w:val="clear" w:color="auto" w:fill="auto"/>
            <w:vAlign w:val="center"/>
          </w:tcPr>
          <w:p w:rsidR="008E71B2" w:rsidRDefault="008E71B2" w:rsidP="008E71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Post-intervention (12 weeks)</w:t>
            </w:r>
          </w:p>
        </w:tc>
        <w:tc>
          <w:tcPr>
            <w:tcW w:w="3657" w:type="dxa"/>
            <w:gridSpan w:val="2"/>
            <w:tcBorders>
              <w:top w:val="nil"/>
              <w:bottom w:val="triple" w:sz="4" w:space="0" w:color="auto"/>
            </w:tcBorders>
            <w:shd w:val="clear" w:color="auto" w:fill="auto"/>
            <w:vAlign w:val="center"/>
          </w:tcPr>
          <w:p w:rsidR="008E71B2" w:rsidRDefault="008E71B2" w:rsidP="008E71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Follow-up (6 months)</w:t>
            </w:r>
          </w:p>
        </w:tc>
        <w:tc>
          <w:tcPr>
            <w:tcW w:w="2694" w:type="dxa"/>
            <w:tcBorders>
              <w:top w:val="nil"/>
              <w:bottom w:val="triple" w:sz="4" w:space="0" w:color="auto"/>
            </w:tcBorders>
            <w:shd w:val="clear" w:color="auto" w:fill="auto"/>
            <w:vAlign w:val="center"/>
          </w:tcPr>
          <w:p w:rsidR="008E71B2" w:rsidRDefault="008E71B2" w:rsidP="008E71B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Between group difference</w:t>
            </w:r>
          </w:p>
          <w:p w:rsidR="008E71B2" w:rsidRPr="00EE1B13" w:rsidRDefault="008E71B2" w:rsidP="008E71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12 weeks</w:t>
            </w:r>
          </w:p>
        </w:tc>
        <w:tc>
          <w:tcPr>
            <w:tcW w:w="3260" w:type="dxa"/>
            <w:tcBorders>
              <w:top w:val="nil"/>
              <w:bottom w:val="triple" w:sz="4" w:space="0" w:color="auto"/>
            </w:tcBorders>
            <w:shd w:val="clear" w:color="auto" w:fill="auto"/>
            <w:vAlign w:val="center"/>
          </w:tcPr>
          <w:p w:rsidR="008E71B2" w:rsidRDefault="008E71B2" w:rsidP="008E71B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Between group difference</w:t>
            </w:r>
          </w:p>
          <w:p w:rsidR="008E71B2" w:rsidRPr="00EE1B13" w:rsidRDefault="008E71B2" w:rsidP="008E71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6 months</w:t>
            </w:r>
          </w:p>
        </w:tc>
      </w:tr>
      <w:tr w:rsidR="008E71B2" w:rsidRPr="00EE1B13" w:rsidTr="00D61EE4">
        <w:trPr>
          <w:trHeight w:val="287"/>
        </w:trPr>
        <w:tc>
          <w:tcPr>
            <w:tcW w:w="2127" w:type="dxa"/>
            <w:tcBorders>
              <w:top w:val="triple" w:sz="4" w:space="0" w:color="auto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4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B13" w:rsidRPr="00EE1B13" w:rsidRDefault="006F35E9" w:rsidP="00D61E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FBE</w:t>
            </w:r>
            <w:r w:rsidRPr="00EE1B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EE1B13" w:rsidRPr="00EE1B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(n=60)</w:t>
            </w:r>
          </w:p>
        </w:tc>
        <w:tc>
          <w:tcPr>
            <w:tcW w:w="1814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1B13" w:rsidRPr="00EE1B13" w:rsidRDefault="006F35E9" w:rsidP="00D61E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UBE</w:t>
            </w:r>
            <w:r w:rsidRPr="00EE1B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EE1B13" w:rsidRPr="00EE1B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(n=55)</w:t>
            </w:r>
          </w:p>
        </w:tc>
        <w:tc>
          <w:tcPr>
            <w:tcW w:w="1815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B13" w:rsidRPr="00EE1B13" w:rsidRDefault="006F35E9" w:rsidP="00D61E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FBE</w:t>
            </w:r>
            <w:r w:rsidRPr="00EE1B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EE1B13" w:rsidRPr="00EE1B13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(n=55</w:t>
            </w:r>
            <w:r w:rsidR="00EE1B13" w:rsidRPr="00EE1B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814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1B13" w:rsidRPr="00EE1B13" w:rsidRDefault="006F35E9" w:rsidP="00D61E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UBE</w:t>
            </w:r>
            <w:r w:rsidRPr="00EE1B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EE1B13" w:rsidRPr="00EE1B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(n=45)</w:t>
            </w:r>
          </w:p>
        </w:tc>
        <w:tc>
          <w:tcPr>
            <w:tcW w:w="1815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B13" w:rsidRPr="00EE1B13" w:rsidRDefault="006F35E9" w:rsidP="00D61E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FBE</w:t>
            </w:r>
            <w:r w:rsidRPr="00EE1B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EE1B13" w:rsidRPr="00EE1B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(n=49)</w:t>
            </w:r>
          </w:p>
        </w:tc>
        <w:tc>
          <w:tcPr>
            <w:tcW w:w="1842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1B13" w:rsidRPr="00EE1B13" w:rsidRDefault="006F35E9" w:rsidP="00D61E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UBE</w:t>
            </w:r>
            <w:r w:rsidRPr="00EE1B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  </w:t>
            </w:r>
            <w:r w:rsidR="00EE1B13" w:rsidRPr="00EE1B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(n=38)</w:t>
            </w:r>
          </w:p>
        </w:tc>
        <w:tc>
          <w:tcPr>
            <w:tcW w:w="2694" w:type="dxa"/>
            <w:tcBorders>
              <w:top w:val="trip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260" w:type="dxa"/>
            <w:tcBorders>
              <w:top w:val="trip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8E71B2" w:rsidRPr="00EE1B13" w:rsidTr="00D61EE4">
        <w:trPr>
          <w:trHeight w:val="567"/>
        </w:trPr>
        <w:tc>
          <w:tcPr>
            <w:tcW w:w="212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Pain Impact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E1B13" w:rsidRPr="00EE1B13" w:rsidTr="008E71B2">
        <w:trPr>
          <w:trHeight w:val="360"/>
        </w:trPr>
        <w:tc>
          <w:tcPr>
            <w:tcW w:w="212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8E71B2" w:rsidP="00EE1B1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Scale 1.  Pain s</w:t>
            </w:r>
            <w:r w:rsidR="00EE1B13" w:rsidRPr="00EE1B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everity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5" w:type="dxa"/>
            <w:tcBorders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5" w:type="dxa"/>
            <w:tcBorders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260" w:type="dxa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E1B13" w:rsidRPr="00EE1B13" w:rsidTr="008E71B2">
        <w:trPr>
          <w:trHeight w:val="480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mean (SD)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1.91 (1.58)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1.68 (1.41)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1.76 (1.55)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1.96 (1.56)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1.79 (1.54)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1.78 (1.54)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diff: -0.34 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diff: -0.12</w:t>
            </w:r>
          </w:p>
        </w:tc>
      </w:tr>
      <w:tr w:rsidR="00EE1B13" w:rsidRPr="00EE1B13" w:rsidTr="008E71B2">
        <w:trPr>
          <w:trHeight w:val="510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median (IQR)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1.67 (0.33, 3.33)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1.33 (0.67, 3.00)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1.67 (0, 3)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1.67 (1, 3.33)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 (0, 3)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1.67 (0.33, 3)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p=0.068,  95% CI[-0.71, 0.02]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p=0.583, 95% CI  [-0.53, 0.30]</w:t>
            </w:r>
          </w:p>
        </w:tc>
      </w:tr>
      <w:tr w:rsidR="00EE1B13" w:rsidRPr="00EE1B13" w:rsidTr="008E71B2">
        <w:trPr>
          <w:trHeight w:val="510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Scale </w:t>
            </w:r>
            <w:r w:rsidR="008E71B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2. Life i</w:t>
            </w:r>
            <w:r w:rsidRPr="00EE1B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n</w:t>
            </w:r>
            <w:r w:rsidR="008E71B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ter</w:t>
            </w:r>
            <w:r w:rsidRPr="00EE1B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ference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n=48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E1B13" w:rsidRPr="00EE1B13" w:rsidTr="008E71B2">
        <w:trPr>
          <w:trHeight w:val="495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mean (SD)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1.78 (1.63)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1.49 (1.43)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1.69 (1.56)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1.55 (1.4)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1.59 (1.59)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1.39 (1.26)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diff: -0.22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diff: -0.14</w:t>
            </w:r>
          </w:p>
        </w:tc>
      </w:tr>
      <w:tr w:rsidR="00EE1B13" w:rsidRPr="00EE1B13" w:rsidTr="008E71B2">
        <w:trPr>
          <w:trHeight w:val="510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median (IQR)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1.5 (0.19, 2.75)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1.13 (0, 2.75)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1.75 (0, 3.13)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1.38 (0, 2.38)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1.31 (0, 3.06)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1.25 (0, 2.63)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p=0.269, 95% CI [-0.61, 0.17]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p=0.509, 95% CI [-0.55, 0.28]</w:t>
            </w:r>
          </w:p>
        </w:tc>
      </w:tr>
      <w:tr w:rsidR="00EE1B13" w:rsidRPr="00EE1B13" w:rsidTr="008E71B2">
        <w:trPr>
          <w:trHeight w:val="510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8E71B2" w:rsidP="00EE1B1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Scale 3. Life c</w:t>
            </w:r>
            <w:r w:rsidR="00EE1B13" w:rsidRPr="00EE1B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ontrol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E1B13" w:rsidRPr="00EE1B13" w:rsidTr="008E71B2">
        <w:trPr>
          <w:trHeight w:val="510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mean (SD)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3.87 (1.33)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3.85 (1.46)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4.15 (1.32)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4.11 (1.03)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4.11 (1.47)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3.76 (1.45)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diff: 0.08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diff: 0.47</w:t>
            </w:r>
          </w:p>
        </w:tc>
      </w:tr>
      <w:tr w:rsidR="00EE1B13" w:rsidRPr="00EE1B13" w:rsidTr="008E71B2">
        <w:trPr>
          <w:trHeight w:val="510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median (IQR)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 (3.33, 5)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 (3, 5.33)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4.33 (3, 5.33)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 (3.67, 4.83)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 (3, 5.33)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 (3, 4.67)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p=0.705, 95% CI [-0.33, 0.49]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p=0.105, 95% CI [-0.1, 1.03]</w:t>
            </w:r>
          </w:p>
        </w:tc>
      </w:tr>
      <w:tr w:rsidR="00EE1B13" w:rsidRPr="00EE1B13" w:rsidTr="008E71B2">
        <w:trPr>
          <w:trHeight w:val="510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Scale 4. Affective Distress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E1B13" w:rsidRPr="00EE1B13" w:rsidTr="008E71B2">
        <w:trPr>
          <w:trHeight w:val="510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mean (SD)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1.84 (1.28)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1.84 (1.11)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1.81 (1.2)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1.74 (1.1)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1.7 (1.26)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1.94 (1.32)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diff: 0.04 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diff: -0.27</w:t>
            </w:r>
          </w:p>
        </w:tc>
      </w:tr>
      <w:tr w:rsidR="00EE1B13" w:rsidRPr="00EE1B13" w:rsidTr="008E71B2">
        <w:trPr>
          <w:trHeight w:val="510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median (IQR)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1.67 (0.67, 2.67)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1.67 (1, 2.67)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 (0.67, 2.67)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1.67 (1, 2.33)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1.33 (0.67, 2.67)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2.17 (1, 3)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p=0.832, 95% CI [-0.36, 0.45]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p=0.273, 95% CI [-0.77, 0.22]</w:t>
            </w:r>
          </w:p>
        </w:tc>
      </w:tr>
      <w:tr w:rsidR="00EE1B13" w:rsidRPr="00EE1B13" w:rsidTr="008E71B2">
        <w:trPr>
          <w:trHeight w:val="510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Scale 5. Support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n=58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n=54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n=53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n=43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n=47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E1B13" w:rsidRPr="00EE1B13" w:rsidTr="008E71B2">
        <w:trPr>
          <w:trHeight w:val="510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mean (SD)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2.97 (1.79)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2.8 (1.9)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2.9 (1.95)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2.98 (1.82)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2.76 (2.13)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3.13 (1.89)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diff: 0.04 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diff: -0.27</w:t>
            </w:r>
          </w:p>
        </w:tc>
      </w:tr>
      <w:tr w:rsidR="00EE1B13" w:rsidRPr="00EE1B13" w:rsidTr="008E71B2">
        <w:trPr>
          <w:trHeight w:val="510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median (IQR)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2.67 (2, 4.33)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 (1.33, 4.33)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3.33 (1, 4.33)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 (2, 4.33)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 (0, 4.67)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3.5 (2, 4.33)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p=0.866, 95% CI [-0.48, 0.57]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p=0.425, 95% CI [-0.93, 0.39]</w:t>
            </w:r>
          </w:p>
        </w:tc>
      </w:tr>
      <w:tr w:rsidR="00EE1B13" w:rsidRPr="00EE1B13" w:rsidTr="008E71B2">
        <w:trPr>
          <w:trHeight w:val="510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8E71B2" w:rsidP="00EE1B1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Pain impact on general activity l</w:t>
            </w:r>
            <w:r w:rsidR="00EE1B13" w:rsidRPr="00EE1B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evel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E1B13" w:rsidRPr="00EE1B13" w:rsidTr="008E71B2">
        <w:trPr>
          <w:trHeight w:val="510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mean (SD)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2.47 (0.91)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2.33 (0.94)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2.45 (0.81)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2.45 (0.91)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2.39 (0.84)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2.4 (0.82)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diff: -0.09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diff: -0.06</w:t>
            </w:r>
          </w:p>
        </w:tc>
      </w:tr>
      <w:tr w:rsidR="00EE1B13" w:rsidRPr="00EE1B13" w:rsidTr="00D61EE4">
        <w:trPr>
          <w:trHeight w:val="510"/>
        </w:trPr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median (IQR)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2.44 (1.73, 3.2)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2.46 (1.53, 3.04)</w:t>
            </w: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2.47 (1.76, 3.12)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2.38 (1.87, 3.01)</w:t>
            </w: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2.33 (1.87, 3.06)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2.38 (1.98, 3.03)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p=0.454, 95% CI [-0.31, 0.14]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p=0.656, 95% CI [-0.31, 0.2]</w:t>
            </w:r>
          </w:p>
        </w:tc>
      </w:tr>
      <w:tr w:rsidR="00EE1B13" w:rsidRPr="00EE1B13" w:rsidTr="00D61EE4">
        <w:trPr>
          <w:trHeight w:val="567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8E71B2" w:rsidP="00EE1B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Responses by significant o</w:t>
            </w:r>
            <w:r w:rsidR="00EE1B13" w:rsidRPr="00EE1B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thers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E1B13" w:rsidRPr="00EE1B13" w:rsidTr="008E71B2">
        <w:trPr>
          <w:trHeight w:val="287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Scale 6. Negative Responses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n=58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n=52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n=51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n=43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n=46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E1B13" w:rsidRPr="00EE1B13" w:rsidTr="008E71B2">
        <w:trPr>
          <w:trHeight w:val="300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sz w:val="18"/>
                <w:szCs w:val="18"/>
                <w:lang w:eastAsia="en-AU"/>
              </w:rPr>
              <w:t>mean (SD)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1.71 (1.68)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1.71 (1.59)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1.86 (1.65)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1.79 (1.61)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1.8 (1.74)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1.34 (1.48)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diff: 0.03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diff: 0.42</w:t>
            </w:r>
          </w:p>
        </w:tc>
      </w:tr>
      <w:tr w:rsidR="00EE1B13" w:rsidRPr="00EE1B13" w:rsidTr="008E71B2">
        <w:trPr>
          <w:trHeight w:val="375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sz w:val="18"/>
                <w:szCs w:val="18"/>
                <w:lang w:eastAsia="en-AU"/>
              </w:rPr>
              <w:t>median (IQR)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1.17 (0, 3)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1.67 (0, 2.67)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1.67 (0.33, 3)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1.67 (0.33, 3)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1.5 (0, 3)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0.83 (0, 2.33)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p=0.908, 95% CI [-0.46, 0.52]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p=0.155, 95% CI [-0.16, 0.99]</w:t>
            </w:r>
          </w:p>
        </w:tc>
      </w:tr>
      <w:tr w:rsidR="00EE1B13" w:rsidRPr="00EE1B13" w:rsidTr="008E71B2">
        <w:trPr>
          <w:trHeight w:val="287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ind w:firstLineChars="200" w:firstLine="360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E1B13" w:rsidRPr="00EE1B13" w:rsidTr="008E71B2">
        <w:trPr>
          <w:trHeight w:val="300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Scale 7. Solicitous Responses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n=58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n=52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n=51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n=43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n=46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E1B13" w:rsidRPr="00EE1B13" w:rsidTr="008E71B2">
        <w:trPr>
          <w:trHeight w:val="300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sz w:val="18"/>
                <w:szCs w:val="18"/>
                <w:lang w:eastAsia="en-AU"/>
              </w:rPr>
              <w:t>mean (SD)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2.57 (1.61)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2.68 (1.55)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2.86 (1.57)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2.68 (1.59)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2.56 (1.69)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2.53 (1.53)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diff: 0.26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diff: -0.02</w:t>
            </w:r>
          </w:p>
        </w:tc>
      </w:tr>
      <w:tr w:rsidR="00EE1B13" w:rsidRPr="00EE1B13" w:rsidTr="008E71B2">
        <w:trPr>
          <w:trHeight w:val="375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sz w:val="18"/>
                <w:szCs w:val="18"/>
                <w:lang w:eastAsia="en-AU"/>
              </w:rPr>
              <w:t>median (IQR)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2.6 (1.2, 4)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 (1.6, 3.7)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 (1.4, 4)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2.8 (1.6, 3.8)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2.4 (1.4 , 4.2)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2.7 (1.2, 3.6)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p=0.305, 95% CI [-0.24, 0.76]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p=0.938, 95% CI [-0.58, 0.53]</w:t>
            </w:r>
          </w:p>
        </w:tc>
      </w:tr>
      <w:tr w:rsidR="00EE1B13" w:rsidRPr="00EE1B13" w:rsidTr="008E71B2">
        <w:trPr>
          <w:trHeight w:val="375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E1B13" w:rsidRPr="00EE1B13" w:rsidTr="008E71B2">
        <w:trPr>
          <w:trHeight w:val="375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lastRenderedPageBreak/>
              <w:t>Scale 8. Distracting Responses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n=58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n=51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n=43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n=46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E1B13" w:rsidRPr="00EE1B13" w:rsidTr="00D61EE4">
        <w:trPr>
          <w:trHeight w:val="375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sz w:val="18"/>
                <w:szCs w:val="18"/>
                <w:lang w:eastAsia="en-AU"/>
              </w:rPr>
              <w:t>mean (SD)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1.7 (1.36)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1.91 (1.45)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2.1 (1.5)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1.62 (1.37)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1.7 (1.45)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1.88 (1.73)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EE1B13" w:rsidRPr="00D61EE4" w:rsidRDefault="00EE1B13" w:rsidP="00EE1B1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61EE4">
              <w:rPr>
                <w:rFonts w:eastAsia="Times New Roman" w:cstheme="minorHAnsi"/>
                <w:sz w:val="18"/>
                <w:szCs w:val="18"/>
                <w:lang w:eastAsia="en-AU"/>
              </w:rPr>
              <w:t>diff: 0.55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diff: -0.09</w:t>
            </w:r>
          </w:p>
        </w:tc>
      </w:tr>
      <w:tr w:rsidR="00EE1B13" w:rsidRPr="00EE1B13" w:rsidTr="00D61EE4">
        <w:trPr>
          <w:trHeight w:val="375"/>
        </w:trPr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sz w:val="18"/>
                <w:szCs w:val="18"/>
                <w:lang w:eastAsia="en-AU"/>
              </w:rPr>
              <w:t>median (IQR)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1.5 (0.5, 2.5)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1.75 (0.65, 3)</w:t>
            </w: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 (0.75, 3)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1.5 (0.25, 2.75)</w:t>
            </w: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1.5 (0.5, 2.5)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1.38 (0.5, 2.75)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1B13" w:rsidRPr="00D61EE4" w:rsidRDefault="00EE1B13" w:rsidP="00EE1B1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61EE4">
              <w:rPr>
                <w:rFonts w:eastAsia="Times New Roman" w:cstheme="minorHAnsi"/>
                <w:sz w:val="18"/>
                <w:szCs w:val="18"/>
                <w:lang w:eastAsia="en-AU"/>
              </w:rPr>
              <w:t>p=0.021, 95% CI [0.09, 1.01]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p=0.755, 95% CI [-0.65, 0.47]</w:t>
            </w:r>
          </w:p>
        </w:tc>
      </w:tr>
      <w:tr w:rsidR="00EE1B13" w:rsidRPr="00EE1B13" w:rsidTr="00D61EE4">
        <w:trPr>
          <w:trHeight w:val="567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8E71B2" w:rsidP="008E71B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Level of p</w:t>
            </w:r>
            <w:r w:rsidR="00EE1B13" w:rsidRPr="00EE1B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articipat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ion in common a</w:t>
            </w:r>
            <w:r w:rsidR="00EE1B13" w:rsidRPr="00EE1B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ctivities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E1B13" w:rsidRPr="00EE1B13" w:rsidTr="008E71B2">
        <w:trPr>
          <w:trHeight w:val="287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E1B13" w:rsidRPr="00EE1B13" w:rsidTr="008E71B2">
        <w:trPr>
          <w:trHeight w:val="287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Scale 9.  Household activities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E1B13" w:rsidRPr="00EE1B13" w:rsidTr="008E71B2">
        <w:trPr>
          <w:trHeight w:val="287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mean (SD)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2.69 (1.81)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2.55 (1.89)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2.8 (1.79)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2.54 (1.74)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2.65 (1.82)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2.45 (1.61)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diff: 0.2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diff: 0.07</w:t>
            </w:r>
          </w:p>
        </w:tc>
      </w:tr>
      <w:tr w:rsidR="00EE1B13" w:rsidRPr="00EE1B13" w:rsidTr="008E71B2">
        <w:trPr>
          <w:trHeight w:val="287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median (IQR)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2.3 (1.2, 4.3)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 (1.2, 4.6)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2.8 (1, 4.4)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 (1.2, 4)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2.4 (0.8, 4)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1.9 (1.4, 4)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p=0.261, 95% CI [-0.15, 0.56]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p=0.701, 95% CI [-0.28, 0.41]</w:t>
            </w:r>
          </w:p>
        </w:tc>
      </w:tr>
      <w:tr w:rsidR="00EE1B13" w:rsidRPr="00EE1B13" w:rsidTr="008E71B2">
        <w:trPr>
          <w:trHeight w:val="287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E1B13" w:rsidRPr="00EE1B13" w:rsidTr="008E71B2">
        <w:trPr>
          <w:trHeight w:val="287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Scale 10. Outdoor activities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E1B13" w:rsidRPr="00EE1B13" w:rsidTr="008E71B2">
        <w:trPr>
          <w:trHeight w:val="287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mean (SD)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1.54 (1.55)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1.17 (1.42)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1.61 (1.56)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1.09 (1.36)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1.75 (1.62)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1.54 (1.52)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diff: 0.16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diff: -0.05</w:t>
            </w:r>
          </w:p>
        </w:tc>
      </w:tr>
      <w:tr w:rsidR="00EE1B13" w:rsidRPr="00EE1B13" w:rsidTr="008E71B2">
        <w:trPr>
          <w:trHeight w:val="287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median (IQR)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 (0.33, 2.67)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0.67 (0, 2)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 (0, 2.67)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0.67 (0.33, 1.33)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1.33 (0.33, 3)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1.17 (0.33, 2)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p=0.432, 95% CI [-0.25, 0.57]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p=0.843, 95% CI [-0.57, 0.47]</w:t>
            </w:r>
          </w:p>
        </w:tc>
      </w:tr>
      <w:tr w:rsidR="00EE1B13" w:rsidRPr="00EE1B13" w:rsidTr="008E71B2">
        <w:trPr>
          <w:trHeight w:val="287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E1B13" w:rsidRPr="00EE1B13" w:rsidTr="008E71B2">
        <w:trPr>
          <w:trHeight w:val="375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Scale 11. Activities away from home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E1B13" w:rsidRPr="00EE1B13" w:rsidTr="008E71B2">
        <w:trPr>
          <w:trHeight w:val="287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mean (SD)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3.14 (1.22)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2.72 (1.22)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3.08 (1.13)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2.86 (1.19)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2.9 (1.07)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3.07 (1.28)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diff: 0.02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diff: -0.29</w:t>
            </w:r>
          </w:p>
        </w:tc>
      </w:tr>
      <w:tr w:rsidR="00EE1B13" w:rsidRPr="00EE1B13" w:rsidTr="008E71B2">
        <w:trPr>
          <w:trHeight w:val="287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median (IQR)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3.3 (2.1, 3.8)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2.8 (2, 3.6)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3.2 (2.2, 3.6)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 (2.2, 3.6)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 (2, 3.6)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 (2.2, 4)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p=0.890, 95% CI [-0.29, 0.33]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p=0.092, 95% CI [-0.63, 0.05]</w:t>
            </w:r>
          </w:p>
        </w:tc>
      </w:tr>
      <w:tr w:rsidR="00EE1B13" w:rsidRPr="00EE1B13" w:rsidTr="008E71B2">
        <w:trPr>
          <w:trHeight w:val="287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E1B13" w:rsidRPr="00EE1B13" w:rsidTr="008E71B2">
        <w:trPr>
          <w:trHeight w:val="287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Scale 12. Social Activities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E1B13" w:rsidRPr="00EE1B13" w:rsidTr="008E71B2">
        <w:trPr>
          <w:trHeight w:val="287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mean (SD)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2.29 (1.24)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1.96 (0.98)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2.28 (1.12)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1.98 (1.04)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2.19 (0.99)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2.23 (1.26)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diff: 0.1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diff: -0.1</w:t>
            </w:r>
          </w:p>
        </w:tc>
      </w:tr>
      <w:tr w:rsidR="00EE1B13" w:rsidRPr="00EE1B13" w:rsidTr="008E71B2">
        <w:trPr>
          <w:trHeight w:val="287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median (IQR)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2.2 (1.4, 3)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1.8 (1.4, 2.6)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2.33 (1.5, 3)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1.8 (1.4, 2.5)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2.2 (1.8, 2.6)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 (1.4, 2.4)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p=0.441, 95% CI [-0.16, 0.37]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p=0.595, 95% CI [-0.46, 0.26]</w:t>
            </w:r>
          </w:p>
        </w:tc>
      </w:tr>
      <w:tr w:rsidR="00EE1B13" w:rsidRPr="00EE1B13" w:rsidTr="008E71B2">
        <w:trPr>
          <w:trHeight w:val="287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E1B13" w:rsidRPr="00EE1B13" w:rsidTr="008E71B2">
        <w:trPr>
          <w:trHeight w:val="287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General Activity Level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E1B13" w:rsidRPr="00EE1B13" w:rsidTr="008E71B2">
        <w:trPr>
          <w:trHeight w:val="287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mean (SD)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2.41 (1.06)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2.1 (0.99)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2.44 (0.95)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2.12 (1.07)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2.37 (0.87)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2.32 (1.05)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diff: 0.1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diff: -0.1</w:t>
            </w:r>
          </w:p>
        </w:tc>
      </w:tr>
      <w:tr w:rsidR="00EE1B13" w:rsidRPr="00EE1B13" w:rsidTr="00D61EE4">
        <w:trPr>
          <w:trHeight w:val="294"/>
        </w:trPr>
        <w:tc>
          <w:tcPr>
            <w:tcW w:w="2127" w:type="dxa"/>
            <w:tcBorders>
              <w:top w:val="nil"/>
              <w:bottom w:val="triple" w:sz="4" w:space="0" w:color="auto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median (IQR)</w:t>
            </w:r>
          </w:p>
        </w:tc>
        <w:tc>
          <w:tcPr>
            <w:tcW w:w="1814" w:type="dxa"/>
            <w:tcBorders>
              <w:top w:val="nil"/>
              <w:bottom w:val="triple" w:sz="4" w:space="0" w:color="auto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2.45 (1.44, 3.06)</w:t>
            </w:r>
          </w:p>
        </w:tc>
        <w:tc>
          <w:tcPr>
            <w:tcW w:w="1814" w:type="dxa"/>
            <w:tcBorders>
              <w:top w:val="nil"/>
              <w:bottom w:val="triple" w:sz="4" w:space="0" w:color="auto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2.13 (1.52, 2.75)</w:t>
            </w:r>
          </w:p>
        </w:tc>
        <w:tc>
          <w:tcPr>
            <w:tcW w:w="1815" w:type="dxa"/>
            <w:tcBorders>
              <w:top w:val="nil"/>
              <w:bottom w:val="triple" w:sz="4" w:space="0" w:color="auto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2.51 (1.75, 3.28)</w:t>
            </w:r>
          </w:p>
        </w:tc>
        <w:tc>
          <w:tcPr>
            <w:tcW w:w="1814" w:type="dxa"/>
            <w:tcBorders>
              <w:top w:val="nil"/>
              <w:bottom w:val="triple" w:sz="4" w:space="0" w:color="auto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2.02 (1.55, 2.53)</w:t>
            </w:r>
          </w:p>
        </w:tc>
        <w:tc>
          <w:tcPr>
            <w:tcW w:w="1815" w:type="dxa"/>
            <w:tcBorders>
              <w:top w:val="nil"/>
              <w:bottom w:val="triple" w:sz="4" w:space="0" w:color="auto"/>
            </w:tcBorders>
            <w:shd w:val="clear" w:color="auto" w:fill="auto"/>
            <w:vAlign w:val="center"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2.21 (1.7, 3.15)</w:t>
            </w:r>
          </w:p>
        </w:tc>
        <w:tc>
          <w:tcPr>
            <w:tcW w:w="1842" w:type="dxa"/>
            <w:tcBorders>
              <w:top w:val="nil"/>
              <w:bottom w:val="triple" w:sz="4" w:space="0" w:color="auto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2.02 (1.57, 2.87)</w:t>
            </w:r>
          </w:p>
        </w:tc>
        <w:tc>
          <w:tcPr>
            <w:tcW w:w="2694" w:type="dxa"/>
            <w:tcBorders>
              <w:top w:val="nil"/>
              <w:bottom w:val="triple" w:sz="4" w:space="0" w:color="auto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p=0.384, 95% CI [-0.12, 0.32]</w:t>
            </w:r>
          </w:p>
        </w:tc>
        <w:tc>
          <w:tcPr>
            <w:tcW w:w="3260" w:type="dxa"/>
            <w:tcBorders>
              <w:top w:val="nil"/>
              <w:bottom w:val="triple" w:sz="4" w:space="0" w:color="auto"/>
            </w:tcBorders>
            <w:shd w:val="clear" w:color="auto" w:fill="auto"/>
            <w:vAlign w:val="center"/>
            <w:hideMark/>
          </w:tcPr>
          <w:p w:rsidR="00EE1B13" w:rsidRPr="00EE1B13" w:rsidRDefault="00EE1B13" w:rsidP="00EE1B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EE1B13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p=0.462, 95% CI [-0.35, 0.16]</w:t>
            </w:r>
          </w:p>
        </w:tc>
      </w:tr>
    </w:tbl>
    <w:p w:rsidR="00B52F02" w:rsidRPr="00EE1B13" w:rsidRDefault="00B52F02">
      <w:pPr>
        <w:rPr>
          <w:rFonts w:cstheme="minorHAnsi"/>
          <w:sz w:val="18"/>
          <w:szCs w:val="18"/>
        </w:rPr>
      </w:pPr>
    </w:p>
    <w:p w:rsidR="00EE1B13" w:rsidRPr="00EE1B13" w:rsidRDefault="00EE1B13">
      <w:pPr>
        <w:rPr>
          <w:rFonts w:cstheme="minorHAnsi"/>
          <w:sz w:val="18"/>
          <w:szCs w:val="18"/>
        </w:rPr>
      </w:pPr>
    </w:p>
    <w:sectPr w:rsidR="00EE1B13" w:rsidRPr="00EE1B13" w:rsidSect="00D61EE4">
      <w:pgSz w:w="23814" w:h="16839" w:orient="landscape" w:code="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13"/>
    <w:rsid w:val="006F35E9"/>
    <w:rsid w:val="008E71B2"/>
    <w:rsid w:val="00A57996"/>
    <w:rsid w:val="00B52F02"/>
    <w:rsid w:val="00D61EE4"/>
    <w:rsid w:val="00EE1B13"/>
    <w:rsid w:val="00F7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516E5-AFF5-48EB-9C54-A1185644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8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Pauline Galea</dc:creator>
  <cp:keywords/>
  <dc:description/>
  <cp:lastModifiedBy>Mary Pauline Galea</cp:lastModifiedBy>
  <cp:revision>3</cp:revision>
  <dcterms:created xsi:type="dcterms:W3CDTF">2018-02-18T07:51:00Z</dcterms:created>
  <dcterms:modified xsi:type="dcterms:W3CDTF">2018-02-25T04:23:00Z</dcterms:modified>
</cp:coreProperties>
</file>