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DC" w:rsidRPr="00495951" w:rsidRDefault="003348EF" w:rsidP="009C3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S1</w:t>
      </w:r>
      <w:bookmarkStart w:id="0" w:name="_GoBack"/>
      <w:bookmarkEnd w:id="0"/>
      <w:r w:rsidR="009C30DC">
        <w:rPr>
          <w:rFonts w:ascii="Times New Roman" w:hAnsi="Times New Roman" w:cs="Times New Roman"/>
          <w:sz w:val="24"/>
          <w:szCs w:val="24"/>
        </w:rPr>
        <w:t xml:space="preserve">.  </w:t>
      </w:r>
      <w:r w:rsidR="009C30DC" w:rsidRPr="00495951">
        <w:rPr>
          <w:rFonts w:ascii="Times New Roman" w:hAnsi="Times New Roman" w:cs="Times New Roman"/>
          <w:sz w:val="24"/>
          <w:szCs w:val="24"/>
        </w:rPr>
        <w:t>Procedural descriptions for included ICD-9</w:t>
      </w:r>
      <w:r w:rsidR="009C30DC">
        <w:rPr>
          <w:rFonts w:ascii="Times New Roman" w:hAnsi="Times New Roman" w:cs="Times New Roman"/>
          <w:sz w:val="24"/>
          <w:szCs w:val="24"/>
        </w:rPr>
        <w:t>-CM</w:t>
      </w:r>
      <w:r w:rsidR="009C30DC" w:rsidRPr="00495951">
        <w:rPr>
          <w:rFonts w:ascii="Times New Roman" w:hAnsi="Times New Roman" w:cs="Times New Roman"/>
          <w:sz w:val="24"/>
          <w:szCs w:val="24"/>
        </w:rPr>
        <w:t xml:space="preserve"> codes</w:t>
      </w:r>
      <w:r w:rsidR="009C30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8125: Carporadial fusion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8126: Metacarpocarpal fusion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8127: Metacarpophalangeal fusion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8128: Interphalangeal fusion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82: Operation muscle tendon &amp; fasc-hand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8202: Myotomy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821: Division muscle tendon &amp; fascia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8211: Tenotomy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8232: Excision of tendon of hand graft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8233: Other tenonectomy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8234: Excision muscle/fascia hand graft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8236: Excision muscle/fascia hand graft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824: Suture muscle tendon &amp; fascia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825: Transplantation muscle &amp; tendon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8251: Advancement of tendon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8252: Recession of tendon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8253: Reattachment of tendon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8254: Reattachment of muscle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8255: Other chg muscle/tendon length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8256: Oth hand tendon transfer/tplnt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8257: Other hand tendon transposition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8258: Oth hand muscle transfer/tplnt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8259: Other hand muscle transposition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8271: Tendon pulley reconstruction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8272: Plstc operation hnd w/gft musc/fasc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8279: Plstc operation hnd w/oth gft/impl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8285: Other tenodesis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8286: Other tenoplasty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8289: Other plastic operations on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829: Oth OP Muscle tendon &amp; fasc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8291: Lysis of adhesions of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83: OP Muscle tendon fasc &amp; bursa no hand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8341: Excision of tendon for graft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8343: Excision of muscle or fascia graft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8364: Other suture of tendon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837: Reconstruction of muscle and tendon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8371: Advancement of tendon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8372: Recession of tendon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8373: Reattachment of tendon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8374: Reattachment of muscle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8375: Tendon transfer or transplantation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8376: Other tendon transposition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8377: Muscle transfer or transplantation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838: Oth plastic op muscle tendon &amp; fasc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8381: Tendon graft</w:t>
            </w:r>
          </w:p>
        </w:tc>
      </w:tr>
      <w:tr w:rsidR="009C30DC" w:rsidRPr="00495951" w:rsidTr="009B422F">
        <w:tc>
          <w:tcPr>
            <w:tcW w:w="4675" w:type="dxa"/>
          </w:tcPr>
          <w:p w:rsidR="009C30DC" w:rsidRPr="00495951" w:rsidRDefault="009C30DC" w:rsidP="009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8388: Other plastic operations on tendon</w:t>
            </w:r>
          </w:p>
        </w:tc>
      </w:tr>
    </w:tbl>
    <w:p w:rsidR="00C30691" w:rsidRDefault="00C30691"/>
    <w:sectPr w:rsidR="00C30691" w:rsidSect="009C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DC"/>
    <w:rsid w:val="003348EF"/>
    <w:rsid w:val="009C30DC"/>
    <w:rsid w:val="009F2CAC"/>
    <w:rsid w:val="00B66984"/>
    <w:rsid w:val="00C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0E01"/>
  <w15:chartTrackingRefBased/>
  <w15:docId w15:val="{CFD86885-6938-4631-9B0D-C4E6CDBE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0D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0D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C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Beutel</dc:creator>
  <cp:keywords/>
  <dc:description/>
  <cp:lastModifiedBy>Bryan Beutel</cp:lastModifiedBy>
  <cp:revision>3</cp:revision>
  <dcterms:created xsi:type="dcterms:W3CDTF">2017-11-05T22:05:00Z</dcterms:created>
  <dcterms:modified xsi:type="dcterms:W3CDTF">2018-04-22T17:58:00Z</dcterms:modified>
</cp:coreProperties>
</file>