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4307D9" w:rsidRPr="00CA0106" w14:paraId="7B1FBFAD" w14:textId="77777777" w:rsidTr="00AE4531">
        <w:trPr>
          <w:trHeight w:val="234"/>
        </w:trPr>
        <w:tc>
          <w:tcPr>
            <w:tcW w:w="7846" w:type="dxa"/>
          </w:tcPr>
          <w:p w14:paraId="32DFCF5C" w14:textId="77777777" w:rsidR="004307D9" w:rsidRDefault="004307D9" w:rsidP="00AE4531">
            <w:pPr>
              <w:rPr>
                <w:rFonts w:ascii="Arial" w:hAnsi="Arial" w:cs="Arial"/>
              </w:rPr>
            </w:pPr>
          </w:p>
          <w:p w14:paraId="4F22CBD8" w14:textId="77777777" w:rsidR="004307D9" w:rsidRDefault="004307D9" w:rsidP="00AE4531">
            <w:pPr>
              <w:rPr>
                <w:rFonts w:ascii="Arial" w:hAnsi="Arial" w:cs="Arial"/>
              </w:rPr>
            </w:pPr>
          </w:p>
          <w:p w14:paraId="04F30BFE" w14:textId="2053AD02" w:rsidR="004307D9" w:rsidRPr="00CA0106" w:rsidRDefault="00A308AF" w:rsidP="00223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Supplement table </w:t>
            </w:r>
            <w:r w:rsidR="002237CC">
              <w:rPr>
                <w:rFonts w:ascii="Arial" w:hAnsi="Arial" w:cs="Arial"/>
              </w:rPr>
              <w:t>IV</w:t>
            </w:r>
            <w:bookmarkStart w:id="0" w:name="_GoBack"/>
            <w:bookmarkEnd w:id="0"/>
          </w:p>
        </w:tc>
      </w:tr>
      <w:tr w:rsidR="004307D9" w:rsidRPr="00CA0106" w14:paraId="0AFC10E9" w14:textId="77777777" w:rsidTr="00AE4531">
        <w:trPr>
          <w:trHeight w:val="707"/>
        </w:trPr>
        <w:tc>
          <w:tcPr>
            <w:tcW w:w="7846" w:type="dxa"/>
          </w:tcPr>
          <w:p w14:paraId="0C0936BA" w14:textId="77777777" w:rsidR="004307D9" w:rsidRDefault="004307D9" w:rsidP="00AE4531">
            <w:pPr>
              <w:pStyle w:val="HTMLVorformatiert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Impact of motor impulsivity subscale scores and clinical variables on modified Morbidity Index </w:t>
            </w:r>
          </w:p>
          <w:p w14:paraId="5885402E" w14:textId="77777777" w:rsidR="004307D9" w:rsidRPr="00CA0106" w:rsidRDefault="004307D9" w:rsidP="00AE4531">
            <w:pPr>
              <w:pStyle w:val="HTMLVorformatiert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MImod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4307D9" w:rsidRPr="00CA0106" w14:paraId="5333D31A" w14:textId="77777777" w:rsidTr="00AE4531">
        <w:trPr>
          <w:trHeight w:val="707"/>
        </w:trPr>
        <w:tc>
          <w:tcPr>
            <w:tcW w:w="7846" w:type="dxa"/>
          </w:tcPr>
          <w:tbl>
            <w:tblPr>
              <w:tblStyle w:val="Tabellenraster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3402"/>
              <w:gridCol w:w="1528"/>
            </w:tblGrid>
            <w:tr w:rsidR="004307D9" w:rsidRPr="00CA0106" w14:paraId="23880F38" w14:textId="77777777" w:rsidTr="00AE4531">
              <w:tc>
                <w:tcPr>
                  <w:tcW w:w="30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217937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Independent variable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33D9CB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ß          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95 % 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CI)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371E08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proofErr w:type="gramEnd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-value</w:t>
                  </w:r>
                </w:p>
              </w:tc>
            </w:tr>
            <w:tr w:rsidR="004307D9" w:rsidRPr="00CA0106" w14:paraId="4E68560D" w14:textId="77777777" w:rsidTr="00AE4531">
              <w:tc>
                <w:tcPr>
                  <w:tcW w:w="3008" w:type="dxa"/>
                </w:tcPr>
                <w:p w14:paraId="35BCA9FE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Motor impulsivity</w:t>
                  </w:r>
                </w:p>
              </w:tc>
              <w:tc>
                <w:tcPr>
                  <w:tcW w:w="3402" w:type="dxa"/>
                </w:tcPr>
                <w:p w14:paraId="21D2362A" w14:textId="77777777" w:rsidR="004307D9" w:rsidRPr="00161DA8" w:rsidRDefault="00AE4531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0.01</w:t>
                  </w:r>
                  <w:r w:rsidR="004307D9"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(</w:t>
                  </w:r>
                  <w:r w:rsidR="004307D9" w:rsidRPr="00161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-0.0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1</w:t>
                  </w:r>
                  <w:r w:rsidR="004307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;</w:t>
                  </w:r>
                  <w:r w:rsidR="004307D9" w:rsidRPr="00161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 xml:space="preserve"> 0.03</w:t>
                  </w:r>
                  <w:r w:rsidR="004307D9"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1874A846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.23</w:t>
                  </w:r>
                </w:p>
              </w:tc>
            </w:tr>
            <w:tr w:rsidR="004307D9" w:rsidRPr="00CA0106" w14:paraId="75B75EA4" w14:textId="77777777" w:rsidTr="00AE4531">
              <w:tc>
                <w:tcPr>
                  <w:tcW w:w="3008" w:type="dxa"/>
                </w:tcPr>
                <w:p w14:paraId="13BA1BA6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3402" w:type="dxa"/>
                </w:tcPr>
                <w:p w14:paraId="65C36A7F" w14:textId="77777777" w:rsidR="004307D9" w:rsidRPr="00161DA8" w:rsidRDefault="00AE4531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-0.01</w:t>
                  </w:r>
                  <w:r w:rsidR="004307D9"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-0.19</w:t>
                  </w:r>
                  <w:r w:rsidR="004307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;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 xml:space="preserve"> 0.17</w:t>
                  </w:r>
                  <w:r w:rsidR="004307D9"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14D97703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</w:tr>
            <w:tr w:rsidR="004307D9" w:rsidRPr="00CA0106" w14:paraId="01B1E7BB" w14:textId="77777777" w:rsidTr="00AE4531">
              <w:tc>
                <w:tcPr>
                  <w:tcW w:w="3008" w:type="dxa"/>
                </w:tcPr>
                <w:p w14:paraId="16B6AE65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Age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14:paraId="794D130F" w14:textId="77777777" w:rsidR="004307D9" w:rsidRPr="00161DA8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</w:t>
                  </w:r>
                  <w:r w:rsidR="00AE45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AE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0.00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;</w:t>
                  </w:r>
                  <w:r w:rsidRPr="00161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 xml:space="preserve"> 0.01</w:t>
                  </w: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1CE11366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</w:tr>
            <w:tr w:rsidR="004307D9" w:rsidRPr="00CA0106" w14:paraId="00BC5DB2" w14:textId="77777777" w:rsidTr="00AE4531">
              <w:tc>
                <w:tcPr>
                  <w:tcW w:w="3008" w:type="dxa"/>
                </w:tcPr>
                <w:p w14:paraId="2113A2D7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Age at onset</w:t>
                  </w:r>
                </w:p>
              </w:tc>
              <w:tc>
                <w:tcPr>
                  <w:tcW w:w="3402" w:type="dxa"/>
                </w:tcPr>
                <w:p w14:paraId="095AC48A" w14:textId="77777777" w:rsidR="004307D9" w:rsidRPr="00161DA8" w:rsidRDefault="00AE4531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-0.01</w:t>
                  </w:r>
                  <w:r w:rsidR="004307D9"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4307D9" w:rsidRPr="00161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2</w:t>
                  </w:r>
                  <w:r w:rsidR="004307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="004307D9" w:rsidRPr="00161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-0.00</w:t>
                  </w:r>
                  <w:r w:rsidR="004307D9"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7A328F9C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4307D9" w:rsidRPr="00CA0106" w14:paraId="58728A87" w14:textId="77777777" w:rsidTr="00AE4531">
              <w:tc>
                <w:tcPr>
                  <w:tcW w:w="3008" w:type="dxa"/>
                </w:tcPr>
                <w:p w14:paraId="55631941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Number of episodes</w:t>
                  </w:r>
                </w:p>
              </w:tc>
              <w:tc>
                <w:tcPr>
                  <w:tcW w:w="3402" w:type="dxa"/>
                </w:tcPr>
                <w:p w14:paraId="55CCB72B" w14:textId="77777777" w:rsidR="004307D9" w:rsidRPr="00161DA8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    (</w:t>
                  </w:r>
                  <w:r w:rsidR="00AE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-0.01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Pr="00161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0.0</w:t>
                  </w:r>
                  <w:r w:rsidR="00AE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1</w:t>
                  </w: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299BC8C9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</w:tr>
            <w:tr w:rsidR="004307D9" w:rsidRPr="00CA0106" w14:paraId="66E77258" w14:textId="77777777" w:rsidTr="00AE4531">
              <w:tc>
                <w:tcPr>
                  <w:tcW w:w="3008" w:type="dxa"/>
                </w:tcPr>
                <w:p w14:paraId="3D395022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Substance use (lifetime)</w:t>
                  </w:r>
                </w:p>
              </w:tc>
              <w:tc>
                <w:tcPr>
                  <w:tcW w:w="3402" w:type="dxa"/>
                </w:tcPr>
                <w:p w14:paraId="5AC40230" w14:textId="77777777" w:rsidR="004307D9" w:rsidRPr="00161DA8" w:rsidRDefault="00AE4531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-0.12</w:t>
                  </w:r>
                  <w:r w:rsidR="004307D9"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-0.29</w:t>
                  </w:r>
                  <w:r w:rsidR="004307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="004307D9" w:rsidRPr="00161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5</w:t>
                  </w:r>
                  <w:r w:rsidR="004307D9"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2C94E379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4307D9" w:rsidRPr="00CA0106" w14:paraId="7A340F07" w14:textId="77777777" w:rsidTr="00AE4531">
              <w:tc>
                <w:tcPr>
                  <w:tcW w:w="3008" w:type="dxa"/>
                </w:tcPr>
                <w:p w14:paraId="581A8E8E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Axis I comorbidity</w:t>
                  </w:r>
                </w:p>
              </w:tc>
              <w:tc>
                <w:tcPr>
                  <w:tcW w:w="3402" w:type="dxa"/>
                </w:tcPr>
                <w:p w14:paraId="0DDBCFB5" w14:textId="77777777" w:rsidR="004307D9" w:rsidRPr="00161DA8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</w:t>
                  </w:r>
                  <w:r w:rsidR="00AE45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AE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-0.07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; </w:t>
                  </w:r>
                  <w:r w:rsidR="00AE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0.35</w:t>
                  </w: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44BBF85E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4307D9" w:rsidRPr="00CA0106" w14:paraId="7934B3EE" w14:textId="77777777" w:rsidTr="00AE4531">
              <w:tc>
                <w:tcPr>
                  <w:tcW w:w="3008" w:type="dxa"/>
                </w:tcPr>
                <w:p w14:paraId="3A317A6D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Axis II comorbidity</w:t>
                  </w:r>
                </w:p>
              </w:tc>
              <w:tc>
                <w:tcPr>
                  <w:tcW w:w="3402" w:type="dxa"/>
                </w:tcPr>
                <w:p w14:paraId="17327D3E" w14:textId="77777777" w:rsidR="004307D9" w:rsidRPr="00161DA8" w:rsidRDefault="004307D9" w:rsidP="00AE4531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</w:t>
                  </w:r>
                  <w:r w:rsidR="00AE45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6D34D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E45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0.02</w:t>
                  </w: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-0.2</w:t>
                  </w:r>
                  <w:r w:rsidR="00AE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Pr="00161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0.28</w:t>
                  </w: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06FB7E9B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.87</w:t>
                  </w:r>
                </w:p>
              </w:tc>
            </w:tr>
            <w:tr w:rsidR="004307D9" w:rsidRPr="00CA0106" w14:paraId="0B958368" w14:textId="77777777" w:rsidTr="00AE4531">
              <w:tc>
                <w:tcPr>
                  <w:tcW w:w="3008" w:type="dxa"/>
                </w:tcPr>
                <w:p w14:paraId="75E7B76E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Rapid cycling (lifetime)</w:t>
                  </w:r>
                </w:p>
              </w:tc>
              <w:tc>
                <w:tcPr>
                  <w:tcW w:w="3402" w:type="dxa"/>
                </w:tcPr>
                <w:p w14:paraId="5574EE78" w14:textId="77777777" w:rsidR="004307D9" w:rsidRPr="00161DA8" w:rsidRDefault="00AE4531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0.16</w:t>
                  </w:r>
                  <w:r w:rsidR="004307D9"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4307D9" w:rsidRPr="00161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.09</w:t>
                  </w:r>
                  <w:r w:rsidR="004307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="004307D9" w:rsidRPr="00161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0.40</w:t>
                  </w:r>
                  <w:r w:rsidR="004307D9"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01ED6703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4307D9" w:rsidRPr="00CA0106" w14:paraId="218AC28C" w14:textId="77777777" w:rsidTr="00AE4531">
              <w:tc>
                <w:tcPr>
                  <w:tcW w:w="3008" w:type="dxa"/>
                </w:tcPr>
                <w:p w14:paraId="01DEF1CC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Bipolar II</w:t>
                  </w:r>
                </w:p>
              </w:tc>
              <w:tc>
                <w:tcPr>
                  <w:tcW w:w="3402" w:type="dxa"/>
                </w:tcPr>
                <w:p w14:paraId="60EECE61" w14:textId="77777777" w:rsidR="004307D9" w:rsidRPr="00161DA8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</w:t>
                  </w:r>
                  <w:r w:rsidR="00AE45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-0.1</w:t>
                  </w:r>
                  <w:r w:rsidR="00AE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Pr="00161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0.1</w:t>
                  </w:r>
                  <w:r w:rsidR="00AE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6</w:t>
                  </w:r>
                  <w:r w:rsidRPr="00161D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4470416D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</w:tr>
            <w:tr w:rsidR="004307D9" w:rsidRPr="00CA0106" w14:paraId="35F7396E" w14:textId="77777777" w:rsidTr="00AE4531">
              <w:tc>
                <w:tcPr>
                  <w:tcW w:w="3008" w:type="dxa"/>
                </w:tcPr>
                <w:p w14:paraId="6356476E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R²</w:t>
                  </w:r>
                </w:p>
              </w:tc>
              <w:tc>
                <w:tcPr>
                  <w:tcW w:w="3402" w:type="dxa"/>
                </w:tcPr>
                <w:p w14:paraId="7FFF273D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               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0.2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0</w:t>
                  </w:r>
                </w:p>
              </w:tc>
              <w:tc>
                <w:tcPr>
                  <w:tcW w:w="1528" w:type="dxa"/>
                </w:tcPr>
                <w:p w14:paraId="7A915F05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307D9" w:rsidRPr="00CA0106" w14:paraId="3929A9C0" w14:textId="77777777" w:rsidTr="00AE4531">
              <w:tc>
                <w:tcPr>
                  <w:tcW w:w="3008" w:type="dxa"/>
                  <w:tcBorders>
                    <w:bottom w:val="single" w:sz="4" w:space="0" w:color="auto"/>
                  </w:tcBorders>
                </w:tcPr>
                <w:p w14:paraId="6862F91D" w14:textId="77777777" w:rsidR="004307D9" w:rsidRPr="00CA0106" w:rsidRDefault="004307D9" w:rsidP="00AE453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Adjusted R²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37FBCAAB" w14:textId="77777777" w:rsidR="004307D9" w:rsidRPr="00CA0106" w:rsidRDefault="004307D9" w:rsidP="00AE4531">
                  <w:pPr>
                    <w:pStyle w:val="HTMLVorformatiert"/>
                    <w:shd w:val="clear" w:color="auto" w:fill="FFFFFF"/>
                    <w:wordWrap w:val="0"/>
                    <w:spacing w:line="205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               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0.1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1528" w:type="dxa"/>
                  <w:tcBorders>
                    <w:bottom w:val="single" w:sz="4" w:space="0" w:color="auto"/>
                  </w:tcBorders>
                </w:tcPr>
                <w:p w14:paraId="519AC2A2" w14:textId="77777777" w:rsidR="004307D9" w:rsidRPr="00CA0106" w:rsidRDefault="004307D9" w:rsidP="00AE45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307D9" w:rsidRPr="00CA0106" w14:paraId="1BD2D294" w14:textId="77777777" w:rsidTr="00AE4531">
              <w:tc>
                <w:tcPr>
                  <w:tcW w:w="7938" w:type="dxa"/>
                  <w:gridSpan w:val="3"/>
                  <w:tcBorders>
                    <w:top w:val="single" w:sz="4" w:space="0" w:color="auto"/>
                  </w:tcBorders>
                </w:tcPr>
                <w:p w14:paraId="0E620FFB" w14:textId="77777777" w:rsidR="004307D9" w:rsidRPr="00C91241" w:rsidRDefault="004307D9" w:rsidP="00AE4531">
                  <w:pPr>
                    <w:pStyle w:val="HTMLVorformatiert"/>
                    <w:shd w:val="clear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Note. </w:t>
                  </w:r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 xml:space="preserve">Multiple linear </w:t>
                  </w:r>
                  <w:proofErr w:type="gramStart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>regression</w:t>
                  </w:r>
                  <w:proofErr w:type="gramEnd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>MImod</w:t>
                  </w:r>
                  <w:proofErr w:type="spellEnd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 xml:space="preserve"> as dependent outcome variable. </w:t>
                  </w:r>
                </w:p>
                <w:p w14:paraId="630BD2DE" w14:textId="77777777" w:rsidR="004307D9" w:rsidRPr="00C91241" w:rsidRDefault="004307D9" w:rsidP="00AE4531">
                  <w:pPr>
                    <w:pStyle w:val="HTMLVorformatiert"/>
                    <w:shd w:val="clear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 xml:space="preserve">Data for this analysis is based on multiple </w:t>
                  </w:r>
                  <w:proofErr w:type="gramStart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>imputation</w:t>
                  </w:r>
                  <w:proofErr w:type="gramEnd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57A581D0" w14:textId="77777777" w:rsidR="004307D9" w:rsidRDefault="004307D9" w:rsidP="00AE45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ß = Coefficient; in parenthesis: 95 % 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CI =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95 % c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onfidence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interva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l; </w:t>
                  </w:r>
                </w:p>
                <w:p w14:paraId="0371E960" w14:textId="77777777" w:rsidR="004307D9" w:rsidRPr="00CA0106" w:rsidRDefault="004307D9" w:rsidP="00AE45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Motor impulsivity </w:t>
                  </w:r>
                  <w:r w:rsidRPr="00295A61">
                    <w:rPr>
                      <w:rFonts w:ascii="Arial" w:hAnsi="Arial"/>
                      <w:sz w:val="18"/>
                      <w:szCs w:val="18"/>
                    </w:rPr>
                    <w:t xml:space="preserve">= Barratt Impulsiveness Scale 11 motor </w:t>
                  </w:r>
                  <w:proofErr w:type="spellStart"/>
                  <w:r w:rsidRPr="00295A61">
                    <w:rPr>
                      <w:rFonts w:ascii="Arial" w:hAnsi="Arial"/>
                      <w:sz w:val="18"/>
                      <w:szCs w:val="18"/>
                    </w:rPr>
                    <w:t>subs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core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; Age = age at baseline; Age at onset = age at diagnosis of bipolar disorder; Number of episodes = number of episodes from illness onset to baseline; Substance use (lifetime) = intake of alcohol or drugs; Axis I comorbidity = comorbid axis I disorder; Axis II comorbidity: comorbid axis II disorder. </w:t>
                  </w:r>
                  <w:r w:rsidRPr="009D6F36">
                    <w:rPr>
                      <w:rFonts w:ascii="Arial" w:hAnsi="Arial" w:cs="Arial"/>
                      <w:sz w:val="18"/>
                      <w:szCs w:val="18"/>
                    </w:rPr>
                    <w:t>R²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= variance 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MImod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explained by model.</w:t>
                  </w:r>
                </w:p>
                <w:p w14:paraId="4412AF10" w14:textId="77777777" w:rsidR="004307D9" w:rsidRPr="00CA0106" w:rsidRDefault="004307D9" w:rsidP="00AE45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* </w:t>
                  </w:r>
                  <w:proofErr w:type="gramStart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proofErr w:type="gramEnd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-value &lt; .05. ; ** </w:t>
                  </w:r>
                  <w:proofErr w:type="gramStart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proofErr w:type="gramEnd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-value &lt; .01.</w:t>
                  </w:r>
                </w:p>
              </w:tc>
            </w:tr>
          </w:tbl>
          <w:p w14:paraId="01E54279" w14:textId="77777777" w:rsidR="004307D9" w:rsidRPr="00CA0106" w:rsidRDefault="004307D9" w:rsidP="00AE4531">
            <w:pPr>
              <w:pStyle w:val="HTMLVorformatiert"/>
              <w:shd w:val="clear" w:color="auto" w:fill="FFFFFF"/>
              <w:wordWrap w:val="0"/>
              <w:spacing w:line="205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63680AA" w14:textId="77777777" w:rsidR="00205F63" w:rsidRDefault="00205F63"/>
    <w:sectPr w:rsidR="00205F63" w:rsidSect="00205F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9"/>
    <w:rsid w:val="00205F63"/>
    <w:rsid w:val="002237CC"/>
    <w:rsid w:val="004307D9"/>
    <w:rsid w:val="006D34D3"/>
    <w:rsid w:val="00A308AF"/>
    <w:rsid w:val="00A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C9D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7D9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0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unhideWhenUsed/>
    <w:rsid w:val="00430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4307D9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7D9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0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unhideWhenUsed/>
    <w:rsid w:val="00430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4307D9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4</cp:revision>
  <dcterms:created xsi:type="dcterms:W3CDTF">2018-03-03T16:37:00Z</dcterms:created>
  <dcterms:modified xsi:type="dcterms:W3CDTF">2018-06-04T22:24:00Z</dcterms:modified>
</cp:coreProperties>
</file>