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77" w:rsidRPr="00567B47" w:rsidRDefault="005D0877" w:rsidP="005D0877">
      <w:pPr>
        <w:spacing w:before="100" w:beforeAutospacing="1" w:after="100" w:afterAutospacing="1" w:line="240" w:lineRule="auto"/>
        <w:jc w:val="center"/>
        <w:outlineLvl w:val="2"/>
        <w:rPr>
          <w:rFonts w:eastAsia="Times New Roman" w:hAnsi="Times New Roman" w:cs="Times New Roman"/>
          <w:b/>
          <w:bCs/>
          <w:sz w:val="27"/>
          <w:szCs w:val="27"/>
        </w:rPr>
      </w:pPr>
      <w:bookmarkStart w:id="0" w:name="_GoBack"/>
      <w:bookmarkEnd w:id="0"/>
      <w:r>
        <w:rPr>
          <w:rFonts w:eastAsia="Times New Roman" w:hAnsi="Times New Roman" w:cs="Times New Roman"/>
          <w:b/>
          <w:bCs/>
          <w:sz w:val="27"/>
          <w:szCs w:val="27"/>
        </w:rPr>
        <w:t xml:space="preserve">Appendix F: Preregistration </w:t>
      </w:r>
      <w:r w:rsidRPr="00567B47">
        <w:rPr>
          <w:rFonts w:eastAsia="Times New Roman" w:hAnsi="Times New Roman" w:cs="Times New Roman"/>
          <w:b/>
          <w:bCs/>
          <w:sz w:val="27"/>
          <w:szCs w:val="27"/>
        </w:rPr>
        <w:t>Study Information</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Title</w:t>
      </w:r>
      <w:r w:rsidRPr="00567B47">
        <w:rPr>
          <w:rFonts w:eastAsia="Times New Roman" w:hAnsi="Times New Roman" w:cs="Times New Roman"/>
        </w:rPr>
        <w:t xml:space="preserve">: Social Distance Increases Perceived Physical Distance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Authorship</w:t>
      </w:r>
      <w:r w:rsidRPr="00567B47">
        <w:rPr>
          <w:rFonts w:eastAsia="Times New Roman" w:hAnsi="Times New Roman" w:cs="Times New Roman"/>
        </w:rPr>
        <w:t xml:space="preserve">: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Research Questions</w:t>
      </w:r>
      <w:r w:rsidRPr="00567B47">
        <w:rPr>
          <w:rFonts w:eastAsia="Times New Roman" w:hAnsi="Times New Roman" w:cs="Times New Roman"/>
        </w:rPr>
        <w:t xml:space="preserve">: RQ1. Will manipulating social distance using a "warm" or "cold" script alter perceived social distance between participants? RQ2. Is there a correlation between the social distance between two participants in computer-mediated chat and the perceived physical distance from the conversational partner's purported location? RQ3. Will manipulating social distance using a "warm" or "cold" script thus alter perceived physical distance between participants?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Hypotheses</w:t>
      </w:r>
      <w:r w:rsidRPr="00567B47">
        <w:rPr>
          <w:rFonts w:eastAsia="Times New Roman" w:hAnsi="Times New Roman" w:cs="Times New Roman"/>
        </w:rPr>
        <w:t>: H1. Using a "warm" or "cold" script will manipulate social distance between participants in a computer-mediated chat, such that the "cold" script will result in greater social distance. H2. As social distance increases, perceived physical distance from the conversational partner's purported location</w:t>
      </w:r>
      <w:r w:rsidR="003204FE">
        <w:rPr>
          <w:rFonts w:eastAsia="Times New Roman" w:hAnsi="Times New Roman" w:cs="Times New Roman"/>
        </w:rPr>
        <w:t xml:space="preserve"> </w:t>
      </w:r>
      <w:r w:rsidRPr="00567B47">
        <w:rPr>
          <w:rFonts w:eastAsia="Times New Roman" w:hAnsi="Times New Roman" w:cs="Times New Roman"/>
        </w:rPr>
        <w:t xml:space="preserve">will also increase. H3. Manipulating social distance by using a "warm" or "cold" script will manipulate perceived physical distance, such that greater social distance will result in greater perceived physical distance from the conversational partner's purported location. </w:t>
      </w:r>
    </w:p>
    <w:p w:rsidR="005D0877" w:rsidRPr="00567B47" w:rsidRDefault="005D0877" w:rsidP="005D0877">
      <w:pPr>
        <w:spacing w:before="100" w:beforeAutospacing="1" w:after="100" w:afterAutospacing="1" w:line="240" w:lineRule="auto"/>
        <w:outlineLvl w:val="2"/>
        <w:rPr>
          <w:rFonts w:eastAsia="Times New Roman" w:hAnsi="Times New Roman" w:cs="Times New Roman"/>
          <w:b/>
          <w:bCs/>
          <w:sz w:val="27"/>
          <w:szCs w:val="27"/>
        </w:rPr>
      </w:pPr>
      <w:r w:rsidRPr="00567B47">
        <w:rPr>
          <w:rFonts w:eastAsia="Times New Roman" w:hAnsi="Times New Roman" w:cs="Times New Roman"/>
          <w:b/>
          <w:bCs/>
          <w:sz w:val="27"/>
          <w:szCs w:val="27"/>
        </w:rPr>
        <w:t>Sampling Plan</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Existing Data</w:t>
      </w:r>
      <w:r w:rsidRPr="00567B47">
        <w:rPr>
          <w:rFonts w:eastAsia="Times New Roman" w:hAnsi="Times New Roman" w:cs="Times New Roman"/>
        </w:rPr>
        <w:t xml:space="preserve">: Registration prior to creation of data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Explanation of existing data</w:t>
      </w:r>
      <w:r w:rsidRPr="00567B47">
        <w:rPr>
          <w:rFonts w:eastAsia="Times New Roman" w:hAnsi="Times New Roman" w:cs="Times New Roman"/>
        </w:rPr>
        <w:t xml:space="preserve">: We will not be using pre-existing data.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Data collection procedures</w:t>
      </w:r>
      <w:r w:rsidRPr="00567B47">
        <w:rPr>
          <w:rFonts w:eastAsia="Times New Roman" w:hAnsi="Times New Roman" w:cs="Times New Roman"/>
        </w:rPr>
        <w:t xml:space="preserve">: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rPr>
        <w:t>We will be replicating a previous study using student participants drawn from t</w:t>
      </w:r>
      <w:r w:rsidR="003204FE">
        <w:rPr>
          <w:rFonts w:eastAsia="Times New Roman" w:hAnsi="Times New Roman" w:cs="Times New Roman"/>
        </w:rPr>
        <w:t xml:space="preserve">he undergraduate population at X </w:t>
      </w:r>
      <w:r w:rsidRPr="00567B47">
        <w:rPr>
          <w:rFonts w:eastAsia="Times New Roman" w:hAnsi="Times New Roman" w:cs="Times New Roman"/>
        </w:rPr>
        <w:t xml:space="preserve">University using student participants from </w:t>
      </w:r>
      <w:r w:rsidR="003204FE">
        <w:rPr>
          <w:rFonts w:eastAsia="Times New Roman" w:hAnsi="Times New Roman" w:cs="Times New Roman"/>
        </w:rPr>
        <w:t xml:space="preserve">Y </w:t>
      </w:r>
      <w:r w:rsidRPr="00567B47">
        <w:rPr>
          <w:rFonts w:eastAsia="Times New Roman" w:hAnsi="Times New Roman" w:cs="Times New Roman"/>
        </w:rPr>
        <w:t>University. All students from the psychology pool will be eligible, and the study will be listed among the available studies to be completed for experimental credit. Students will receive one experimental credit for participating. We will run the study during the spring semester of 2016. The study will begin as soon as pre-registration is approved, and will close when the semester is over or when 88 participants in each of the two conditions have fulfilled the eligibility requirements, whichever comes first.</w:t>
      </w:r>
    </w:p>
    <w:p w:rsidR="005D0877" w:rsidRPr="00567B47" w:rsidRDefault="007E2050" w:rsidP="005D0877">
      <w:pPr>
        <w:spacing w:before="100" w:beforeAutospacing="1" w:after="100" w:afterAutospacing="1" w:line="240" w:lineRule="auto"/>
        <w:rPr>
          <w:rFonts w:eastAsia="Times New Roman" w:hAnsi="Times New Roman" w:cs="Times New Roman"/>
        </w:rPr>
      </w:pPr>
      <w:hyperlink r:id="rId4" w:tgtFrame="_blank" w:history="1">
        <w:r w:rsidR="005D0877" w:rsidRPr="00567B47">
          <w:rPr>
            <w:rFonts w:eastAsia="Times New Roman" w:hAnsi="Times New Roman" w:cs="Times New Roman"/>
            <w:color w:val="0000FF"/>
            <w:u w:val="single"/>
          </w:rPr>
          <w:t>Survey_Template.docx</w:t>
        </w:r>
      </w:hyperlink>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Sample size</w:t>
      </w:r>
      <w:r w:rsidRPr="00567B47">
        <w:rPr>
          <w:rFonts w:eastAsia="Times New Roman" w:hAnsi="Times New Roman" w:cs="Times New Roman"/>
        </w:rPr>
        <w:t xml:space="preserve">: We plan to analyze 88 participants per condition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Sample size rationale</w:t>
      </w:r>
      <w:r w:rsidRPr="00567B47">
        <w:rPr>
          <w:rFonts w:eastAsia="Times New Roman" w:hAnsi="Times New Roman" w:cs="Times New Roman"/>
        </w:rPr>
        <w:t>: Our original study used a power analysis based off of a correlative study. On journal submission, we were requested to rerun the study using the "typical published effect size in social/personality psychology (d = .43; Richard, Bond, &amp;amp; Stokes-</w:t>
      </w:r>
      <w:proofErr w:type="spellStart"/>
      <w:r w:rsidRPr="00567B47">
        <w:rPr>
          <w:rFonts w:eastAsia="Times New Roman" w:hAnsi="Times New Roman" w:cs="Times New Roman"/>
        </w:rPr>
        <w:t>Zoota</w:t>
      </w:r>
      <w:proofErr w:type="spellEnd"/>
      <w:r w:rsidRPr="00567B47">
        <w:rPr>
          <w:rFonts w:eastAsia="Times New Roman" w:hAnsi="Times New Roman" w:cs="Times New Roman"/>
        </w:rPr>
        <w:t xml:space="preserve">, 2003)"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lastRenderedPageBreak/>
        <w:t>Stopping rule</w:t>
      </w:r>
      <w:r w:rsidRPr="00567B47">
        <w:rPr>
          <w:rFonts w:eastAsia="Times New Roman" w:hAnsi="Times New Roman" w:cs="Times New Roman"/>
        </w:rPr>
        <w:t xml:space="preserve">: We will be replicating a previous study using student participants drawn from the undergraduate population at </w:t>
      </w:r>
      <w:r w:rsidR="003204FE">
        <w:rPr>
          <w:rFonts w:eastAsia="Times New Roman" w:hAnsi="Times New Roman" w:cs="Times New Roman"/>
        </w:rPr>
        <w:t>X</w:t>
      </w:r>
      <w:r w:rsidRPr="00567B47">
        <w:rPr>
          <w:rFonts w:eastAsia="Times New Roman" w:hAnsi="Times New Roman" w:cs="Times New Roman"/>
        </w:rPr>
        <w:t xml:space="preserve"> University using student participants from </w:t>
      </w:r>
      <w:r w:rsidR="003204FE">
        <w:rPr>
          <w:rFonts w:eastAsia="Times New Roman" w:hAnsi="Times New Roman" w:cs="Times New Roman"/>
        </w:rPr>
        <w:t>Y</w:t>
      </w:r>
      <w:r w:rsidRPr="00567B47">
        <w:rPr>
          <w:rFonts w:eastAsia="Times New Roman" w:hAnsi="Times New Roman" w:cs="Times New Roman"/>
        </w:rPr>
        <w:t xml:space="preserve"> University. All students from the psychology pool will be eligible. We will run the study during the spring semester of 2016. The study will begin as soon as pre-registration is approved, and will close when the semester is over; or when 88 participants in each of the two conditions have participated and passed the manipulation checks described in elimination criteria, whichever comes first. </w:t>
      </w:r>
    </w:p>
    <w:p w:rsidR="005D0877" w:rsidRPr="00567B47" w:rsidRDefault="005D0877" w:rsidP="005D0877">
      <w:pPr>
        <w:spacing w:before="100" w:beforeAutospacing="1" w:after="100" w:afterAutospacing="1" w:line="240" w:lineRule="auto"/>
        <w:outlineLvl w:val="2"/>
        <w:rPr>
          <w:rFonts w:eastAsia="Times New Roman" w:hAnsi="Times New Roman" w:cs="Times New Roman"/>
          <w:b/>
          <w:bCs/>
          <w:sz w:val="27"/>
          <w:szCs w:val="27"/>
        </w:rPr>
      </w:pPr>
      <w:r w:rsidRPr="00567B47">
        <w:rPr>
          <w:rFonts w:eastAsia="Times New Roman" w:hAnsi="Times New Roman" w:cs="Times New Roman"/>
          <w:b/>
          <w:bCs/>
          <w:sz w:val="27"/>
          <w:szCs w:val="27"/>
        </w:rPr>
        <w:t>Variables</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Manipulated variables</w:t>
      </w:r>
      <w:r w:rsidRPr="00567B47">
        <w:rPr>
          <w:rFonts w:eastAsia="Times New Roman" w:hAnsi="Times New Roman" w:cs="Times New Roman"/>
        </w:rPr>
        <w:t xml:space="preserve">: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rPr>
        <w:t>We will manipulate the script of the chat presented to the participant. Half of the participants will be randomly selected to interact with a "warm" conversational partner (which will be automated) and half will interact with a "cold" conversational partner (also automated).</w:t>
      </w:r>
    </w:p>
    <w:p w:rsidR="005D0877" w:rsidRPr="00567B47" w:rsidRDefault="005D0877" w:rsidP="005D0877">
      <w:pPr>
        <w:spacing w:before="100" w:beforeAutospacing="1" w:after="100" w:afterAutospacing="1" w:line="240" w:lineRule="auto"/>
        <w:rPr>
          <w:rFonts w:eastAsia="Times New Roman" w:hAnsi="Times New Roman" w:cs="Times New Roman"/>
        </w:rPr>
      </w:pPr>
      <w:proofErr w:type="gramStart"/>
      <w:r w:rsidRPr="00567B47">
        <w:rPr>
          <w:rFonts w:eastAsia="Times New Roman" w:hAnsi="Times New Roman" w:cs="Times New Roman"/>
        </w:rPr>
        <w:t>no</w:t>
      </w:r>
      <w:proofErr w:type="gramEnd"/>
      <w:r w:rsidRPr="00567B47">
        <w:rPr>
          <w:rFonts w:eastAsia="Times New Roman" w:hAnsi="Times New Roman" w:cs="Times New Roman"/>
        </w:rPr>
        <w:t xml:space="preserve"> file selected</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Measured variables</w:t>
      </w:r>
      <w:r w:rsidRPr="00567B47">
        <w:rPr>
          <w:rFonts w:eastAsia="Times New Roman" w:hAnsi="Times New Roman" w:cs="Times New Roman"/>
        </w:rPr>
        <w:t xml:space="preserve">: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rPr>
        <w:t>The outcome variables will be two: Social presence will be the average of 20 questions on liking, affiliation and connectedness answered by each participant post-task. Perceived distance- Target City will be the distance estimated by each participant between their own location and the location of their "conversational partner" In order to compare to previous studies, this estimated distance, in miles, will be divided by the actual straight-line distance to the city in question (Lawrence, KS).</w:t>
      </w:r>
    </w:p>
    <w:p w:rsidR="005D0877" w:rsidRPr="00567B47" w:rsidRDefault="005D0877" w:rsidP="005D0877">
      <w:pPr>
        <w:spacing w:before="100" w:beforeAutospacing="1" w:after="100" w:afterAutospacing="1" w:line="240" w:lineRule="auto"/>
        <w:rPr>
          <w:rFonts w:eastAsia="Times New Roman" w:hAnsi="Times New Roman" w:cs="Times New Roman"/>
        </w:rPr>
      </w:pPr>
      <w:proofErr w:type="gramStart"/>
      <w:r w:rsidRPr="00567B47">
        <w:rPr>
          <w:rFonts w:eastAsia="Times New Roman" w:hAnsi="Times New Roman" w:cs="Times New Roman"/>
        </w:rPr>
        <w:t>no</w:t>
      </w:r>
      <w:proofErr w:type="gramEnd"/>
      <w:r w:rsidRPr="00567B47">
        <w:rPr>
          <w:rFonts w:eastAsia="Times New Roman" w:hAnsi="Times New Roman" w:cs="Times New Roman"/>
        </w:rPr>
        <w:t xml:space="preserve"> file selected</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Indices</w:t>
      </w:r>
      <w:r w:rsidRPr="00567B47">
        <w:rPr>
          <w:rFonts w:eastAsia="Times New Roman" w:hAnsi="Times New Roman" w:cs="Times New Roman"/>
        </w:rPr>
        <w:t xml:space="preserve">: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rPr>
        <w:t>Social presence will be the average of 20 questions on liking, affiliation and connectedness answered by each participant post-task. Perceived distance- Target City will be the distance estimated by each participant between their own location and the location of their "conversational partner" In order to compare to previous studies, this estimated distance, in miles, will be divided by the actual straight-line distance to the city in question (Lawrence, KS).</w:t>
      </w:r>
    </w:p>
    <w:p w:rsidR="005D0877" w:rsidRPr="00567B47" w:rsidRDefault="005D0877" w:rsidP="005D0877">
      <w:pPr>
        <w:spacing w:before="100" w:beforeAutospacing="1" w:after="100" w:afterAutospacing="1" w:line="240" w:lineRule="auto"/>
        <w:rPr>
          <w:rFonts w:eastAsia="Times New Roman" w:hAnsi="Times New Roman" w:cs="Times New Roman"/>
        </w:rPr>
      </w:pPr>
      <w:proofErr w:type="gramStart"/>
      <w:r w:rsidRPr="00567B47">
        <w:rPr>
          <w:rFonts w:eastAsia="Times New Roman" w:hAnsi="Times New Roman" w:cs="Times New Roman"/>
        </w:rPr>
        <w:t>no</w:t>
      </w:r>
      <w:proofErr w:type="gramEnd"/>
      <w:r w:rsidRPr="00567B47">
        <w:rPr>
          <w:rFonts w:eastAsia="Times New Roman" w:hAnsi="Times New Roman" w:cs="Times New Roman"/>
        </w:rPr>
        <w:t xml:space="preserve"> file selected</w:t>
      </w:r>
    </w:p>
    <w:p w:rsidR="005D0877" w:rsidRPr="00567B47" w:rsidRDefault="005D0877" w:rsidP="005D0877">
      <w:pPr>
        <w:spacing w:before="100" w:beforeAutospacing="1" w:after="100" w:afterAutospacing="1" w:line="240" w:lineRule="auto"/>
        <w:outlineLvl w:val="2"/>
        <w:rPr>
          <w:rFonts w:eastAsia="Times New Roman" w:hAnsi="Times New Roman" w:cs="Times New Roman"/>
          <w:b/>
          <w:bCs/>
          <w:sz w:val="27"/>
          <w:szCs w:val="27"/>
        </w:rPr>
      </w:pPr>
      <w:r w:rsidRPr="00567B47">
        <w:rPr>
          <w:rFonts w:eastAsia="Times New Roman" w:hAnsi="Times New Roman" w:cs="Times New Roman"/>
          <w:b/>
          <w:bCs/>
          <w:sz w:val="27"/>
          <w:szCs w:val="27"/>
        </w:rPr>
        <w:t>Design Plan</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Study type</w:t>
      </w:r>
      <w:r w:rsidRPr="00567B47">
        <w:rPr>
          <w:rFonts w:eastAsia="Times New Roman" w:hAnsi="Times New Roman" w:cs="Times New Roman"/>
        </w:rPr>
        <w:t xml:space="preserve">: Experiment - A researcher randomly assigns treatments to study subjects, this includes field or lab experiments. This is also known as an intervention experiment and includes randomized controlled trials.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lastRenderedPageBreak/>
        <w:t>Blinding</w:t>
      </w:r>
      <w:r w:rsidRPr="00567B47">
        <w:rPr>
          <w:rFonts w:eastAsia="Times New Roman" w:hAnsi="Times New Roman" w:cs="Times New Roman"/>
        </w:rPr>
        <w:t>: For studies that involve human subjects, they will not know the treatment group to which they have been assigned.</w:t>
      </w:r>
      <w:r w:rsidR="003204FE" w:rsidRPr="00567B47">
        <w:rPr>
          <w:rFonts w:eastAsia="Times New Roman" w:hAnsi="Times New Roman" w:cs="Times New Roman"/>
        </w:rPr>
        <w:t xml:space="preserve"> </w:t>
      </w:r>
      <w:r w:rsidRPr="00567B47">
        <w:rPr>
          <w:rFonts w:eastAsia="Times New Roman" w:hAnsi="Times New Roman" w:cs="Times New Roman"/>
        </w:rPr>
        <w:t xml:space="preserve">Research personnel who interact directly with the study subjects (either human or non-human subjects) will not be aware of the assigned treatments.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Study design</w:t>
      </w:r>
      <w:r w:rsidRPr="00567B47">
        <w:rPr>
          <w:rFonts w:eastAsia="Times New Roman" w:hAnsi="Times New Roman" w:cs="Times New Roman"/>
        </w:rPr>
        <w:t xml:space="preserve">: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rPr>
        <w:t xml:space="preserve">We have a between subjects design with 1 factor (warm or cold conversation) with two levels. 1. The average of the 20 self-report questions on self presence will be the Social Distance variable. 2. The distance </w:t>
      </w:r>
      <w:proofErr w:type="gramStart"/>
      <w:r w:rsidRPr="00567B47">
        <w:rPr>
          <w:rFonts w:eastAsia="Times New Roman" w:hAnsi="Times New Roman" w:cs="Times New Roman"/>
        </w:rPr>
        <w:t>participants</w:t>
      </w:r>
      <w:proofErr w:type="gramEnd"/>
      <w:r w:rsidRPr="00567B47">
        <w:rPr>
          <w:rFonts w:eastAsia="Times New Roman" w:hAnsi="Times New Roman" w:cs="Times New Roman"/>
        </w:rPr>
        <w:t xml:space="preserve"> estimate between their own location and the location of their conversational partner will be divided by the actual straight-line distance to that city. This will create the Estimated Physical Distance Target City variable.</w:t>
      </w:r>
    </w:p>
    <w:p w:rsidR="005D0877" w:rsidRPr="00567B47" w:rsidRDefault="005D0877" w:rsidP="005D0877">
      <w:pPr>
        <w:spacing w:before="100" w:beforeAutospacing="1" w:after="100" w:afterAutospacing="1" w:line="240" w:lineRule="auto"/>
        <w:rPr>
          <w:rFonts w:eastAsia="Times New Roman" w:hAnsi="Times New Roman" w:cs="Times New Roman"/>
        </w:rPr>
      </w:pPr>
      <w:proofErr w:type="gramStart"/>
      <w:r w:rsidRPr="00567B47">
        <w:rPr>
          <w:rFonts w:eastAsia="Times New Roman" w:hAnsi="Times New Roman" w:cs="Times New Roman"/>
        </w:rPr>
        <w:t>no</w:t>
      </w:r>
      <w:proofErr w:type="gramEnd"/>
      <w:r w:rsidRPr="00567B47">
        <w:rPr>
          <w:rFonts w:eastAsia="Times New Roman" w:hAnsi="Times New Roman" w:cs="Times New Roman"/>
        </w:rPr>
        <w:t xml:space="preserve"> file selected</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Randomization</w:t>
      </w:r>
      <w:r w:rsidRPr="00567B47">
        <w:rPr>
          <w:rFonts w:eastAsia="Times New Roman" w:hAnsi="Times New Roman" w:cs="Times New Roman"/>
        </w:rPr>
        <w:t xml:space="preserve">: Participants will be randomly assigned to condition after they complete the consent form in the </w:t>
      </w:r>
      <w:proofErr w:type="spellStart"/>
      <w:r w:rsidRPr="00567B47">
        <w:rPr>
          <w:rFonts w:eastAsia="Times New Roman" w:hAnsi="Times New Roman" w:cs="Times New Roman"/>
        </w:rPr>
        <w:t>Qualtrics</w:t>
      </w:r>
      <w:proofErr w:type="spellEnd"/>
      <w:r w:rsidRPr="00567B47">
        <w:rPr>
          <w:rFonts w:eastAsia="Times New Roman" w:hAnsi="Times New Roman" w:cs="Times New Roman"/>
        </w:rPr>
        <w:t xml:space="preserve"> survey, </w:t>
      </w:r>
    </w:p>
    <w:p w:rsidR="005D0877" w:rsidRPr="00567B47" w:rsidRDefault="005D0877" w:rsidP="005D0877">
      <w:pPr>
        <w:spacing w:before="100" w:beforeAutospacing="1" w:after="100" w:afterAutospacing="1" w:line="240" w:lineRule="auto"/>
        <w:outlineLvl w:val="2"/>
        <w:rPr>
          <w:rFonts w:eastAsia="Times New Roman" w:hAnsi="Times New Roman" w:cs="Times New Roman"/>
          <w:b/>
          <w:bCs/>
          <w:sz w:val="27"/>
          <w:szCs w:val="27"/>
        </w:rPr>
      </w:pPr>
      <w:r w:rsidRPr="00567B47">
        <w:rPr>
          <w:rFonts w:eastAsia="Times New Roman" w:hAnsi="Times New Roman" w:cs="Times New Roman"/>
          <w:b/>
          <w:bCs/>
          <w:sz w:val="27"/>
          <w:szCs w:val="27"/>
        </w:rPr>
        <w:t>Analysis Plan</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Statistical models</w:t>
      </w:r>
      <w:r w:rsidRPr="00567B47">
        <w:rPr>
          <w:rFonts w:eastAsia="Times New Roman" w:hAnsi="Times New Roman" w:cs="Times New Roman"/>
        </w:rPr>
        <w:t xml:space="preserve">: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rPr>
        <w:t>We first will use a one-way between subjects ANOVA to analyze whether the manipulated, categorical independent variable of 'warm or cold conversation' affects the dependent variable of social presence. We next will find the correlation, using Pearson's R, between social presence and perceived physical distance-Target City. We will finally use a one-way between subjects ANOVA to analyze whether the manipulated, categorical independent variable of 'warm or cold conversation' affects the dependent variable of estimated physical distance-Target City.</w:t>
      </w:r>
    </w:p>
    <w:p w:rsidR="005D0877" w:rsidRPr="00567B47" w:rsidRDefault="005D0877" w:rsidP="005D0877">
      <w:pPr>
        <w:spacing w:before="100" w:beforeAutospacing="1" w:after="100" w:afterAutospacing="1" w:line="240" w:lineRule="auto"/>
        <w:rPr>
          <w:rFonts w:eastAsia="Times New Roman" w:hAnsi="Times New Roman" w:cs="Times New Roman"/>
        </w:rPr>
      </w:pPr>
      <w:proofErr w:type="gramStart"/>
      <w:r w:rsidRPr="00567B47">
        <w:rPr>
          <w:rFonts w:eastAsia="Times New Roman" w:hAnsi="Times New Roman" w:cs="Times New Roman"/>
        </w:rPr>
        <w:t>no</w:t>
      </w:r>
      <w:proofErr w:type="gramEnd"/>
      <w:r w:rsidRPr="00567B47">
        <w:rPr>
          <w:rFonts w:eastAsia="Times New Roman" w:hAnsi="Times New Roman" w:cs="Times New Roman"/>
        </w:rPr>
        <w:t xml:space="preserve"> file selected</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Transformations</w:t>
      </w:r>
      <w:r w:rsidRPr="00567B47">
        <w:rPr>
          <w:rFonts w:eastAsia="Times New Roman" w:hAnsi="Times New Roman" w:cs="Times New Roman"/>
        </w:rPr>
        <w:t xml:space="preserve">: NA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Follow-up analyses</w:t>
      </w:r>
      <w:r w:rsidRPr="00567B47">
        <w:rPr>
          <w:rFonts w:eastAsia="Times New Roman" w:hAnsi="Times New Roman" w:cs="Times New Roman"/>
        </w:rPr>
        <w:t xml:space="preserve">: NA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Inference criteria</w:t>
      </w:r>
      <w:r w:rsidRPr="00567B47">
        <w:rPr>
          <w:rFonts w:eastAsia="Times New Roman" w:hAnsi="Times New Roman" w:cs="Times New Roman"/>
        </w:rPr>
        <w:t xml:space="preserve">: We will be using a two-tailed test for our analysis.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Data exclusion</w:t>
      </w:r>
      <w:r w:rsidRPr="00567B47">
        <w:rPr>
          <w:rFonts w:eastAsia="Times New Roman" w:hAnsi="Times New Roman" w:cs="Times New Roman"/>
        </w:rPr>
        <w:t xml:space="preserve">: 1. Participants who do not complete the survey will be removed from the sample.  2. Participants who do not correctly complete the manipulation check by stating which city their conversational partner was from will be eliminated from the sample. 3. The free responses at the end of the survey will be read and participants who state that they did not believe that the person they were talking to was really another student will be eliminated. 4. The free responses at the end of the survey will be read and participants who state they did not pay attention during the chat will also be eliminated. 5. Outliers </w:t>
      </w:r>
      <w:r w:rsidRPr="00567B47">
        <w:rPr>
          <w:rFonts w:eastAsia="Times New Roman" w:hAnsi="Times New Roman" w:cs="Times New Roman"/>
        </w:rPr>
        <w:lastRenderedPageBreak/>
        <w:t>will only be eliminated if there is no variance in the responses (</w:t>
      </w:r>
      <w:proofErr w:type="spellStart"/>
      <w:r w:rsidRPr="00567B47">
        <w:rPr>
          <w:rFonts w:eastAsia="Times New Roman" w:hAnsi="Times New Roman" w:cs="Times New Roman"/>
        </w:rPr>
        <w:t>ie</w:t>
      </w:r>
      <w:proofErr w:type="spellEnd"/>
      <w:r w:rsidRPr="00567B47">
        <w:rPr>
          <w:rFonts w:eastAsia="Times New Roman" w:hAnsi="Times New Roman" w:cs="Times New Roman"/>
        </w:rPr>
        <w:t xml:space="preserve">, participants simply select the maximum, minimum or default value).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Missing data</w:t>
      </w:r>
      <w:r w:rsidRPr="00567B47">
        <w:rPr>
          <w:rFonts w:eastAsia="Times New Roman" w:hAnsi="Times New Roman" w:cs="Times New Roman"/>
        </w:rPr>
        <w:t xml:space="preserve">: Missing data will be excluded. </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Assumptions</w:t>
      </w:r>
      <w:r w:rsidRPr="00567B47">
        <w:rPr>
          <w:rFonts w:eastAsia="Times New Roman" w:hAnsi="Times New Roman" w:cs="Times New Roman"/>
        </w:rPr>
        <w:t xml:space="preserve">: </w:t>
      </w:r>
    </w:p>
    <w:p w:rsidR="005D0877" w:rsidRPr="00567B47" w:rsidRDefault="005D0877" w:rsidP="005D0877">
      <w:pPr>
        <w:spacing w:before="100" w:beforeAutospacing="1" w:after="100" w:afterAutospacing="1" w:line="240" w:lineRule="auto"/>
        <w:outlineLvl w:val="2"/>
        <w:rPr>
          <w:rFonts w:eastAsia="Times New Roman" w:hAnsi="Times New Roman" w:cs="Times New Roman"/>
          <w:b/>
          <w:bCs/>
          <w:sz w:val="27"/>
          <w:szCs w:val="27"/>
        </w:rPr>
      </w:pPr>
      <w:r w:rsidRPr="00567B47">
        <w:rPr>
          <w:rFonts w:eastAsia="Times New Roman" w:hAnsi="Times New Roman" w:cs="Times New Roman"/>
          <w:b/>
          <w:bCs/>
          <w:sz w:val="27"/>
          <w:szCs w:val="27"/>
        </w:rPr>
        <w:t>Scripts</w:t>
      </w:r>
    </w:p>
    <w:p w:rsidR="005D0877" w:rsidRPr="00567B47"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Upload an analysis script with clear comments</w:t>
      </w:r>
      <w:r w:rsidRPr="00567B47">
        <w:rPr>
          <w:rFonts w:eastAsia="Times New Roman" w:hAnsi="Times New Roman" w:cs="Times New Roman"/>
        </w:rPr>
        <w:t xml:space="preserve">: </w:t>
      </w:r>
      <w:hyperlink r:id="rId5" w:tgtFrame="_blank" w:history="1">
        <w:proofErr w:type="spellStart"/>
        <w:r w:rsidRPr="00567B47">
          <w:rPr>
            <w:rFonts w:eastAsia="Times New Roman" w:hAnsi="Times New Roman" w:cs="Times New Roman"/>
            <w:color w:val="0000FF"/>
            <w:u w:val="single"/>
          </w:rPr>
          <w:t>SampleAnalysis.R</w:t>
        </w:r>
        <w:proofErr w:type="spellEnd"/>
      </w:hyperlink>
      <w:r w:rsidRPr="00567B47">
        <w:rPr>
          <w:rFonts w:eastAsia="Times New Roman" w:hAnsi="Times New Roman" w:cs="Times New Roman"/>
        </w:rPr>
        <w:t xml:space="preserve"> </w:t>
      </w:r>
    </w:p>
    <w:p w:rsidR="005D0877" w:rsidRPr="00567B47" w:rsidRDefault="005D0877" w:rsidP="005D0877">
      <w:pPr>
        <w:spacing w:before="100" w:beforeAutospacing="1" w:after="100" w:afterAutospacing="1" w:line="240" w:lineRule="auto"/>
        <w:outlineLvl w:val="2"/>
        <w:rPr>
          <w:rFonts w:eastAsia="Times New Roman" w:hAnsi="Times New Roman" w:cs="Times New Roman"/>
          <w:b/>
          <w:bCs/>
          <w:sz w:val="27"/>
          <w:szCs w:val="27"/>
        </w:rPr>
      </w:pPr>
      <w:r w:rsidRPr="00567B47">
        <w:rPr>
          <w:rFonts w:eastAsia="Times New Roman" w:hAnsi="Times New Roman" w:cs="Times New Roman"/>
          <w:b/>
          <w:bCs/>
          <w:sz w:val="27"/>
          <w:szCs w:val="27"/>
        </w:rPr>
        <w:t>Other</w:t>
      </w:r>
    </w:p>
    <w:p w:rsidR="005D0877" w:rsidRPr="00B41D70" w:rsidRDefault="005D0877" w:rsidP="005D0877">
      <w:pPr>
        <w:spacing w:before="100" w:beforeAutospacing="1" w:after="100" w:afterAutospacing="1" w:line="240" w:lineRule="auto"/>
        <w:rPr>
          <w:rFonts w:eastAsia="Times New Roman" w:hAnsi="Times New Roman" w:cs="Times New Roman"/>
        </w:rPr>
      </w:pPr>
      <w:r w:rsidRPr="00567B47">
        <w:rPr>
          <w:rFonts w:eastAsia="Times New Roman" w:hAnsi="Times New Roman" w:cs="Times New Roman"/>
          <w:b/>
          <w:bCs/>
        </w:rPr>
        <w:t>Other</w:t>
      </w:r>
      <w:r w:rsidRPr="00567B47">
        <w:rPr>
          <w:rFonts w:eastAsia="Times New Roman" w:hAnsi="Times New Roman" w:cs="Times New Roman"/>
        </w:rPr>
        <w:t>:</w:t>
      </w:r>
      <w:r w:rsidRPr="00B41D70">
        <w:rPr>
          <w:rFonts w:eastAsia="Times New Roman" w:hAnsi="Times New Roman" w:cs="Times New Roman"/>
        </w:rPr>
        <w:t xml:space="preserve"> </w:t>
      </w:r>
    </w:p>
    <w:p w:rsidR="005D0877" w:rsidRDefault="005D0877" w:rsidP="005D0877"/>
    <w:p w:rsidR="005D0877" w:rsidRDefault="005D0877" w:rsidP="005D0877">
      <w:pPr>
        <w:pStyle w:val="BodyA"/>
        <w:rPr>
          <w:rFonts w:ascii="Times New Roman" w:hAnsi="Times New Roman"/>
          <w:color w:val="auto"/>
        </w:rPr>
      </w:pPr>
    </w:p>
    <w:p w:rsidR="005D0877" w:rsidRDefault="005D0877" w:rsidP="005D0877">
      <w:pPr>
        <w:pStyle w:val="BodyA"/>
        <w:spacing w:line="240" w:lineRule="auto"/>
        <w:rPr>
          <w:rFonts w:ascii="Times New Roman" w:hAnsi="Times New Roman"/>
          <w:color w:val="auto"/>
        </w:rPr>
      </w:pPr>
    </w:p>
    <w:p w:rsidR="005D0877" w:rsidRDefault="005D0877" w:rsidP="005D0877">
      <w:pPr>
        <w:pStyle w:val="BodyA"/>
        <w:spacing w:line="240" w:lineRule="auto"/>
        <w:rPr>
          <w:rFonts w:ascii="Times New Roman" w:hAnsi="Times New Roman"/>
          <w:color w:val="auto"/>
        </w:rPr>
      </w:pPr>
    </w:p>
    <w:p w:rsidR="005D0877" w:rsidRDefault="005D0877" w:rsidP="005D0877">
      <w:pPr>
        <w:pStyle w:val="BodyA"/>
        <w:spacing w:line="240" w:lineRule="auto"/>
        <w:rPr>
          <w:rFonts w:ascii="Times New Roman" w:hAnsi="Times New Roman"/>
          <w:color w:val="auto"/>
        </w:rPr>
      </w:pPr>
    </w:p>
    <w:p w:rsidR="005D0877" w:rsidRDefault="005D0877" w:rsidP="005D0877">
      <w:pPr>
        <w:pStyle w:val="BodyA"/>
        <w:spacing w:line="240" w:lineRule="auto"/>
        <w:rPr>
          <w:rFonts w:ascii="Times New Roman" w:hAnsi="Times New Roman"/>
          <w:color w:val="auto"/>
        </w:rPr>
      </w:pPr>
    </w:p>
    <w:p w:rsidR="005D0877" w:rsidRDefault="005D0877" w:rsidP="005D0877">
      <w:pPr>
        <w:pStyle w:val="BodyA"/>
        <w:spacing w:line="240" w:lineRule="auto"/>
        <w:rPr>
          <w:rFonts w:ascii="Times New Roman" w:hAnsi="Times New Roman"/>
          <w:color w:val="auto"/>
        </w:rPr>
      </w:pPr>
    </w:p>
    <w:p w:rsidR="005D0877" w:rsidRDefault="005D0877" w:rsidP="005D0877">
      <w:pPr>
        <w:pStyle w:val="BodyA"/>
        <w:spacing w:line="240" w:lineRule="auto"/>
        <w:rPr>
          <w:rFonts w:ascii="Times New Roman" w:hAnsi="Times New Roman"/>
          <w:color w:val="auto"/>
        </w:rPr>
      </w:pPr>
    </w:p>
    <w:p w:rsidR="005D0877" w:rsidRDefault="005D0877" w:rsidP="005D0877">
      <w:pPr>
        <w:pStyle w:val="BodyA"/>
        <w:spacing w:line="240" w:lineRule="auto"/>
        <w:rPr>
          <w:rFonts w:ascii="Times New Roman" w:hAnsi="Times New Roman"/>
          <w:color w:val="auto"/>
        </w:rPr>
      </w:pPr>
    </w:p>
    <w:p w:rsidR="005D0877" w:rsidRDefault="005D0877" w:rsidP="005D0877">
      <w:pPr>
        <w:pStyle w:val="BodyA"/>
        <w:spacing w:line="240" w:lineRule="auto"/>
        <w:rPr>
          <w:rFonts w:ascii="Times New Roman" w:hAnsi="Times New Roman"/>
          <w:color w:val="auto"/>
        </w:rPr>
      </w:pPr>
    </w:p>
    <w:p w:rsidR="005D0877" w:rsidRDefault="005D0877" w:rsidP="005D0877">
      <w:pPr>
        <w:pStyle w:val="BodyA"/>
        <w:spacing w:line="240" w:lineRule="auto"/>
        <w:rPr>
          <w:rFonts w:ascii="Times New Roman" w:hAnsi="Times New Roman"/>
          <w:color w:val="auto"/>
        </w:rPr>
      </w:pPr>
    </w:p>
    <w:p w:rsidR="005D0877" w:rsidRDefault="005D0877" w:rsidP="005D0877">
      <w:pPr>
        <w:pStyle w:val="BodyA"/>
        <w:spacing w:line="240" w:lineRule="auto"/>
        <w:rPr>
          <w:rFonts w:ascii="Times New Roman" w:hAnsi="Times New Roman"/>
          <w:color w:val="auto"/>
        </w:rPr>
      </w:pPr>
    </w:p>
    <w:p w:rsidR="005D0877" w:rsidRDefault="005D0877" w:rsidP="005D0877">
      <w:pPr>
        <w:pStyle w:val="BodyA"/>
        <w:spacing w:line="240" w:lineRule="auto"/>
        <w:rPr>
          <w:rFonts w:ascii="Times New Roman" w:hAnsi="Times New Roman"/>
          <w:color w:val="auto"/>
        </w:rPr>
      </w:pPr>
    </w:p>
    <w:p w:rsidR="009C0786" w:rsidRDefault="009C0786"/>
    <w:sectPr w:rsidR="009C0786" w:rsidSect="009C07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77"/>
    <w:rsid w:val="003204FE"/>
    <w:rsid w:val="005D0877"/>
    <w:rsid w:val="007E2050"/>
    <w:rsid w:val="009C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A4F285C-1361-4BEE-AE4F-7D7841A6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77"/>
    <w:pPr>
      <w:spacing w:line="480" w:lineRule="auto"/>
    </w:pPr>
    <w:rPr>
      <w:rFonts w:ascii="Times New Roman" w:eastAsia="Arial Unicode M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D0877"/>
    <w:pPr>
      <w:spacing w:line="480" w:lineRule="auto"/>
    </w:pPr>
    <w:rPr>
      <w:rFonts w:ascii="Helvetica" w:eastAsia="Helvetica" w:hAnsi="Helvetica" w:cs="Helvetic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f.io/project/ye3wt/files/osfstorage/56afd83f594d90017ec1e046" TargetMode="External"/><Relationship Id="rId4" Type="http://schemas.openxmlformats.org/officeDocument/2006/relationships/hyperlink" Target="https://osf.io/project/ye3wt/files/osfstorage/56b0f3846c613b0291afd7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Won</dc:creator>
  <cp:keywords/>
  <dc:description/>
  <cp:lastModifiedBy>Alisia Lemos</cp:lastModifiedBy>
  <cp:revision>2</cp:revision>
  <dcterms:created xsi:type="dcterms:W3CDTF">2017-07-11T21:34:00Z</dcterms:created>
  <dcterms:modified xsi:type="dcterms:W3CDTF">2017-07-11T21:34:00Z</dcterms:modified>
</cp:coreProperties>
</file>