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38" w:rsidRPr="00401E68" w:rsidRDefault="00A81138" w:rsidP="00A81138">
      <w:pPr>
        <w:pStyle w:val="NormalWeb"/>
        <w:shd w:val="clear" w:color="auto" w:fill="FFFFFF"/>
        <w:spacing w:after="0"/>
        <w:rPr>
          <w:b/>
          <w:vertAlign w:val="superscript"/>
        </w:rPr>
      </w:pPr>
      <w:r w:rsidRPr="004F09DE">
        <w:rPr>
          <w:b/>
        </w:rPr>
        <w:t>Appendix 1: Quality Measures based on Physician Quality Reporting System collected by the Centers for Medicare and Medicaid Services</w:t>
      </w:r>
      <w:r w:rsidR="00401E68">
        <w:rPr>
          <w:b/>
          <w:vertAlign w:val="superscript"/>
        </w:rPr>
        <w:t>1</w:t>
      </w:r>
    </w:p>
    <w:p w:rsidR="00A81138" w:rsidRPr="004F09DE" w:rsidRDefault="00A81138" w:rsidP="00A81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F09DE">
        <w:rPr>
          <w:rFonts w:ascii="Times New Roman" w:hAnsi="Times New Roman" w:cs="Times New Roman"/>
          <w:sz w:val="20"/>
          <w:szCs w:val="20"/>
        </w:rPr>
        <w:t>Hemoglobin A1c Poor Control: Percentage of patients 18-75 years of age with diabetes who had hemoglobin A1c &gt; 9.0% during the measurement period</w:t>
      </w:r>
    </w:p>
    <w:p w:rsidR="00A81138" w:rsidRPr="004F09DE" w:rsidRDefault="00A81138" w:rsidP="00A81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F09DE">
        <w:rPr>
          <w:rFonts w:ascii="Times New Roman" w:hAnsi="Times New Roman" w:cs="Times New Roman"/>
          <w:sz w:val="20"/>
          <w:szCs w:val="20"/>
        </w:rPr>
        <w:t>Controlling High Blood Pressure: Percentage of patients 18-85 years of age who had a diagnosis of hypertension and whose blood pressure was adequately controlled (&lt;140/90 mmHg) during the measurement period.</w:t>
      </w:r>
    </w:p>
    <w:p w:rsidR="00A81138" w:rsidRPr="004F09DE" w:rsidRDefault="00A81138" w:rsidP="00A81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F09DE">
        <w:rPr>
          <w:rFonts w:ascii="Times New Roman" w:hAnsi="Times New Roman" w:cs="Times New Roman"/>
          <w:sz w:val="20"/>
          <w:szCs w:val="20"/>
        </w:rPr>
        <w:t>Breast Cancer Screening: Percentage of women 50 through 74 years of age who had a mammogram to screen for breast cancer within 27 months.</w:t>
      </w:r>
    </w:p>
    <w:p w:rsidR="00A81138" w:rsidRPr="004F09DE" w:rsidRDefault="00A81138" w:rsidP="00A81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F09DE">
        <w:rPr>
          <w:rFonts w:ascii="Times New Roman" w:hAnsi="Times New Roman" w:cs="Times New Roman"/>
          <w:sz w:val="20"/>
          <w:szCs w:val="20"/>
        </w:rPr>
        <w:t xml:space="preserve">Colorectal Cancer Screening: Percentage of patients 50 through 75 years of age who had appropriate </w:t>
      </w:r>
      <w:bookmarkStart w:id="0" w:name="_GoBack"/>
      <w:bookmarkEnd w:id="0"/>
      <w:r w:rsidRPr="004F09DE">
        <w:rPr>
          <w:rFonts w:ascii="Times New Roman" w:hAnsi="Times New Roman" w:cs="Times New Roman"/>
          <w:sz w:val="20"/>
          <w:szCs w:val="20"/>
        </w:rPr>
        <w:t>screening for colorectal cancer.</w:t>
      </w:r>
    </w:p>
    <w:p w:rsidR="00A81138" w:rsidRPr="004F09DE" w:rsidRDefault="00A81138" w:rsidP="00A81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F09DE">
        <w:rPr>
          <w:rFonts w:ascii="Times New Roman" w:hAnsi="Times New Roman" w:cs="Times New Roman"/>
          <w:sz w:val="20"/>
          <w:szCs w:val="20"/>
        </w:rPr>
        <w:t>Influenza Immunization: Percentage of patients aged 6 months and older seen for a visit between October 1 and March 31 who received an influenza immunization OR who reported previous receipt of an influenza immunization.</w:t>
      </w:r>
    </w:p>
    <w:p w:rsidR="00A81138" w:rsidRPr="004F09DE" w:rsidRDefault="00A81138" w:rsidP="00A81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F09DE">
        <w:rPr>
          <w:rFonts w:ascii="Times New Roman" w:hAnsi="Times New Roman" w:cs="Times New Roman"/>
          <w:sz w:val="20"/>
          <w:szCs w:val="20"/>
        </w:rPr>
        <w:t>Pneumonia Vaccination Status for Older Adults: Percentage of patients 65 years of age and older who have ever received a pneumococcal vaccine.</w:t>
      </w:r>
    </w:p>
    <w:p w:rsidR="00A81138" w:rsidRPr="004F09DE" w:rsidRDefault="00A81138" w:rsidP="00A81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F09DE">
        <w:rPr>
          <w:rFonts w:ascii="Times New Roman" w:hAnsi="Times New Roman" w:cs="Times New Roman"/>
          <w:sz w:val="20"/>
          <w:szCs w:val="20"/>
        </w:rPr>
        <w:t>Body Mass Index (BMI) Screening and Follow-Up Plan: Percentage of patients aged 18 years and older with a BMI documented during the current encounter or during the previous six months AND with a BMI outside of normal parameters, a follow-up plan is documented during the encounter or during the previous six months of the current encounter.  Normal Parameters: Age 65 years and older BMI ≥ 23 and &lt; 30 kg/m2; Age 18 – 64</w:t>
      </w:r>
      <w:r>
        <w:rPr>
          <w:rFonts w:ascii="Times New Roman" w:hAnsi="Times New Roman" w:cs="Times New Roman"/>
          <w:sz w:val="20"/>
          <w:szCs w:val="20"/>
        </w:rPr>
        <w:t xml:space="preserve"> years BMI ≥ 18.5 and &lt; 25 kg/m2.</w:t>
      </w:r>
    </w:p>
    <w:p w:rsidR="00A81138" w:rsidRPr="004F09DE" w:rsidRDefault="00A81138" w:rsidP="00A81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F09DE">
        <w:rPr>
          <w:rFonts w:ascii="Times New Roman" w:hAnsi="Times New Roman" w:cs="Times New Roman"/>
          <w:sz w:val="20"/>
          <w:szCs w:val="20"/>
        </w:rPr>
        <w:t>Tobacco Use Screening and Cessation Intervention: Percentage of patients aged 18 years and older who were screened for tobacco use one or more times within 24 months AND who received cessation counseling intervention if identified as a tobacco user.</w:t>
      </w:r>
    </w:p>
    <w:p w:rsidR="00A81138" w:rsidRPr="004F09DE" w:rsidRDefault="00A81138" w:rsidP="00A81138">
      <w:pPr>
        <w:pStyle w:val="NormalWeb"/>
        <w:shd w:val="clear" w:color="auto" w:fill="FFFFFF"/>
        <w:spacing w:after="0"/>
        <w:rPr>
          <w:b/>
        </w:rPr>
      </w:pPr>
    </w:p>
    <w:p w:rsidR="00A81138" w:rsidRPr="004F09DE" w:rsidRDefault="00A81138" w:rsidP="00A81138">
      <w:pPr>
        <w:pStyle w:val="NormalWeb"/>
        <w:shd w:val="clear" w:color="auto" w:fill="FFFFFF"/>
        <w:spacing w:after="0"/>
        <w:rPr>
          <w:b/>
        </w:rPr>
      </w:pPr>
    </w:p>
    <w:p w:rsidR="00A81138" w:rsidRPr="00401E68" w:rsidRDefault="00A81138" w:rsidP="00A81138">
      <w:pPr>
        <w:pStyle w:val="NormalWeb"/>
        <w:shd w:val="clear" w:color="auto" w:fill="FFFFFF"/>
        <w:spacing w:after="0"/>
        <w:rPr>
          <w:b/>
          <w:vertAlign w:val="superscript"/>
        </w:rPr>
      </w:pPr>
      <w:r w:rsidRPr="004F09DE">
        <w:rPr>
          <w:b/>
        </w:rPr>
        <w:t>Appendix 2: Patient Experience Questions Dependent on Individual Care Providers</w:t>
      </w:r>
      <w:r w:rsidR="00401E68">
        <w:rPr>
          <w:b/>
          <w:vertAlign w:val="superscript"/>
        </w:rPr>
        <w:t>2</w:t>
      </w:r>
    </w:p>
    <w:p w:rsidR="00A81138" w:rsidRPr="004F09DE" w:rsidRDefault="00A81138" w:rsidP="00A811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F09DE">
        <w:rPr>
          <w:rFonts w:ascii="Times New Roman" w:hAnsi="Times New Roman" w:cs="Times New Roman"/>
          <w:sz w:val="20"/>
          <w:szCs w:val="20"/>
        </w:rPr>
        <w:t>Friendliness/courtesy of care provider</w:t>
      </w:r>
    </w:p>
    <w:p w:rsidR="00A81138" w:rsidRPr="004F09DE" w:rsidRDefault="00A81138" w:rsidP="00A811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F09DE">
        <w:rPr>
          <w:rFonts w:ascii="Times New Roman" w:hAnsi="Times New Roman" w:cs="Times New Roman"/>
          <w:sz w:val="20"/>
          <w:szCs w:val="20"/>
        </w:rPr>
        <w:t>Explanations the care provider gave you about your problem or condition</w:t>
      </w:r>
    </w:p>
    <w:p w:rsidR="00A81138" w:rsidRPr="004F09DE" w:rsidRDefault="00A81138" w:rsidP="00A811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F09DE">
        <w:rPr>
          <w:rFonts w:ascii="Times New Roman" w:hAnsi="Times New Roman" w:cs="Times New Roman"/>
          <w:sz w:val="20"/>
          <w:szCs w:val="20"/>
        </w:rPr>
        <w:t>Concern the care provider showed for your questions or worries</w:t>
      </w:r>
    </w:p>
    <w:p w:rsidR="00A81138" w:rsidRPr="004F09DE" w:rsidRDefault="00A81138" w:rsidP="00A811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F09DE">
        <w:rPr>
          <w:rFonts w:ascii="Times New Roman" w:hAnsi="Times New Roman" w:cs="Times New Roman"/>
          <w:sz w:val="20"/>
          <w:szCs w:val="20"/>
        </w:rPr>
        <w:t>Care provider’s efforts to include you in decisions about your treatment</w:t>
      </w:r>
    </w:p>
    <w:p w:rsidR="00A81138" w:rsidRPr="004F09DE" w:rsidRDefault="00A81138" w:rsidP="00A811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F09DE">
        <w:rPr>
          <w:rFonts w:ascii="Times New Roman" w:hAnsi="Times New Roman" w:cs="Times New Roman"/>
          <w:sz w:val="20"/>
          <w:szCs w:val="20"/>
        </w:rPr>
        <w:t>Information the care provider gave you about medications</w:t>
      </w:r>
    </w:p>
    <w:p w:rsidR="00A81138" w:rsidRPr="004F09DE" w:rsidRDefault="00A81138" w:rsidP="00A811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F09DE">
        <w:rPr>
          <w:rFonts w:ascii="Times New Roman" w:hAnsi="Times New Roman" w:cs="Times New Roman"/>
          <w:sz w:val="20"/>
          <w:szCs w:val="20"/>
        </w:rPr>
        <w:t>Instructions the care provider gave you about follow-up care</w:t>
      </w:r>
    </w:p>
    <w:p w:rsidR="00A81138" w:rsidRPr="004F09DE" w:rsidRDefault="00A81138" w:rsidP="00A811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F09DE">
        <w:rPr>
          <w:rFonts w:ascii="Times New Roman" w:hAnsi="Times New Roman" w:cs="Times New Roman"/>
          <w:sz w:val="20"/>
          <w:szCs w:val="20"/>
        </w:rPr>
        <w:t>Degree to which the care provider talked with you using words you could understand</w:t>
      </w:r>
    </w:p>
    <w:p w:rsidR="00A81138" w:rsidRPr="004F09DE" w:rsidRDefault="00A81138" w:rsidP="00A811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F09DE">
        <w:rPr>
          <w:rFonts w:ascii="Times New Roman" w:hAnsi="Times New Roman" w:cs="Times New Roman"/>
          <w:sz w:val="20"/>
          <w:szCs w:val="20"/>
        </w:rPr>
        <w:t>Amount of time the care provider spent with you</w:t>
      </w:r>
    </w:p>
    <w:p w:rsidR="00A81138" w:rsidRPr="004F09DE" w:rsidRDefault="00A81138" w:rsidP="00A811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F09DE">
        <w:rPr>
          <w:rFonts w:ascii="Times New Roman" w:hAnsi="Times New Roman" w:cs="Times New Roman"/>
          <w:sz w:val="20"/>
          <w:szCs w:val="20"/>
        </w:rPr>
        <w:t>Your confidence in this care provider</w:t>
      </w:r>
    </w:p>
    <w:p w:rsidR="00A81138" w:rsidRPr="004F09DE" w:rsidRDefault="00A81138" w:rsidP="00A811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F09DE">
        <w:rPr>
          <w:rFonts w:ascii="Times New Roman" w:hAnsi="Times New Roman" w:cs="Times New Roman"/>
          <w:sz w:val="20"/>
          <w:szCs w:val="20"/>
        </w:rPr>
        <w:t>Likelihood of your recommending this care provider to others</w:t>
      </w:r>
    </w:p>
    <w:p w:rsidR="00A81138" w:rsidRDefault="00A81138" w:rsidP="00A81138">
      <w:pPr>
        <w:pStyle w:val="NormalWeb"/>
        <w:shd w:val="clear" w:color="auto" w:fill="FFFFFF"/>
        <w:spacing w:after="0"/>
        <w:rPr>
          <w:b/>
          <w:sz w:val="20"/>
          <w:szCs w:val="20"/>
        </w:rPr>
      </w:pPr>
    </w:p>
    <w:p w:rsidR="00A81138" w:rsidRDefault="00A81138" w:rsidP="00A81138">
      <w:pPr>
        <w:pStyle w:val="NormalWeb"/>
        <w:shd w:val="clear" w:color="auto" w:fill="FFFFFF"/>
        <w:jc w:val="center"/>
        <w:rPr>
          <w:b/>
        </w:rPr>
      </w:pPr>
      <w:r>
        <w:rPr>
          <w:b/>
        </w:rPr>
        <w:t>References</w:t>
      </w:r>
    </w:p>
    <w:p w:rsidR="00A81138" w:rsidRPr="00BC07B2" w:rsidRDefault="00A81138" w:rsidP="00BC07B2">
      <w:pPr>
        <w:pStyle w:val="NormalWeb"/>
        <w:numPr>
          <w:ilvl w:val="0"/>
          <w:numId w:val="3"/>
        </w:numPr>
        <w:shd w:val="clear" w:color="auto" w:fill="FFFFFF"/>
        <w:spacing w:after="0"/>
        <w:rPr>
          <w:color w:val="222222"/>
          <w:sz w:val="20"/>
          <w:szCs w:val="20"/>
          <w:shd w:val="clear" w:color="auto" w:fill="FFFFFF"/>
        </w:rPr>
      </w:pPr>
      <w:r w:rsidRPr="00BC07B2">
        <w:rPr>
          <w:color w:val="222222"/>
          <w:sz w:val="20"/>
          <w:szCs w:val="20"/>
          <w:shd w:val="clear" w:color="auto" w:fill="FFFFFF"/>
        </w:rPr>
        <w:t xml:space="preserve">Centers for Medicare and Medicaid Services. PQRS 2015 measures. 2015. </w:t>
      </w:r>
      <w:r w:rsidRPr="00BC07B2">
        <w:rPr>
          <w:sz w:val="20"/>
          <w:szCs w:val="20"/>
        </w:rPr>
        <w:t xml:space="preserve">https://www.cms.gov/apps/ama/license.asp?file=/PQRS/downloads/PQRS_2015_Measure_List_122314.xlsx.  Accessed July 25, 2017. </w:t>
      </w:r>
    </w:p>
    <w:p w:rsidR="00FC7E22" w:rsidRPr="00BC07B2" w:rsidRDefault="00A81138" w:rsidP="00A81138">
      <w:pPr>
        <w:pStyle w:val="NormalWeb"/>
        <w:numPr>
          <w:ilvl w:val="0"/>
          <w:numId w:val="3"/>
        </w:numPr>
        <w:shd w:val="clear" w:color="auto" w:fill="FFFFFF"/>
        <w:spacing w:after="0"/>
        <w:rPr>
          <w:sz w:val="20"/>
          <w:szCs w:val="20"/>
        </w:rPr>
      </w:pPr>
      <w:r w:rsidRPr="00BC07B2">
        <w:rPr>
          <w:color w:val="222222"/>
          <w:sz w:val="20"/>
          <w:szCs w:val="20"/>
          <w:shd w:val="clear" w:color="auto" w:fill="FFFFFF"/>
        </w:rPr>
        <w:t xml:space="preserve">Press </w:t>
      </w:r>
      <w:proofErr w:type="spellStart"/>
      <w:r w:rsidRPr="00BC07B2">
        <w:rPr>
          <w:color w:val="222222"/>
          <w:sz w:val="20"/>
          <w:szCs w:val="20"/>
          <w:shd w:val="clear" w:color="auto" w:fill="FFFFFF"/>
        </w:rPr>
        <w:t>Ganey</w:t>
      </w:r>
      <w:proofErr w:type="spellEnd"/>
      <w:r w:rsidRPr="00BC07B2">
        <w:rPr>
          <w:color w:val="222222"/>
          <w:sz w:val="20"/>
          <w:szCs w:val="20"/>
          <w:shd w:val="clear" w:color="auto" w:fill="FFFFFF"/>
        </w:rPr>
        <w:t xml:space="preserve">. Medical practice survey psychometrics report. </w:t>
      </w:r>
      <w:r w:rsidRPr="00BC07B2">
        <w:rPr>
          <w:i/>
          <w:color w:val="222222"/>
          <w:sz w:val="20"/>
          <w:szCs w:val="20"/>
          <w:shd w:val="clear" w:color="auto" w:fill="FFFFFF"/>
        </w:rPr>
        <w:t xml:space="preserve">Press </w:t>
      </w:r>
      <w:proofErr w:type="spellStart"/>
      <w:r w:rsidRPr="00BC07B2">
        <w:rPr>
          <w:i/>
          <w:color w:val="222222"/>
          <w:sz w:val="20"/>
          <w:szCs w:val="20"/>
          <w:shd w:val="clear" w:color="auto" w:fill="FFFFFF"/>
        </w:rPr>
        <w:t>Ganey</w:t>
      </w:r>
      <w:proofErr w:type="spellEnd"/>
      <w:r w:rsidRPr="00BC07B2">
        <w:rPr>
          <w:i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BC07B2">
        <w:rPr>
          <w:i/>
          <w:color w:val="222222"/>
          <w:sz w:val="20"/>
          <w:szCs w:val="20"/>
          <w:shd w:val="clear" w:color="auto" w:fill="FFFFFF"/>
        </w:rPr>
        <w:t>Associates  Inc</w:t>
      </w:r>
      <w:proofErr w:type="gramEnd"/>
      <w:r w:rsidRPr="00BC07B2">
        <w:rPr>
          <w:color w:val="222222"/>
          <w:sz w:val="20"/>
          <w:szCs w:val="20"/>
          <w:shd w:val="clear" w:color="auto" w:fill="FFFFFF"/>
        </w:rPr>
        <w:t>. 2010.</w:t>
      </w:r>
    </w:p>
    <w:sectPr w:rsidR="00FC7E22" w:rsidRPr="00BC07B2" w:rsidSect="00D825F4">
      <w:headerReference w:type="default" r:id="rId8"/>
      <w:footerReference w:type="default" r:id="rId9"/>
      <w:pgSz w:w="12240" w:h="15840"/>
      <w:pgMar w:top="162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EF" w:rsidRDefault="005B1AEF" w:rsidP="00F57AF3">
      <w:pPr>
        <w:spacing w:after="0" w:line="240" w:lineRule="auto"/>
      </w:pPr>
      <w:r>
        <w:separator/>
      </w:r>
    </w:p>
  </w:endnote>
  <w:endnote w:type="continuationSeparator" w:id="0">
    <w:p w:rsidR="005B1AEF" w:rsidRDefault="005B1AEF" w:rsidP="00F5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400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AF3" w:rsidRDefault="00F57A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F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F7D" w:rsidRPr="003C3668" w:rsidRDefault="005B1AEF" w:rsidP="003C3668">
    <w:pPr>
      <w:keepNext/>
      <w:ind w:right="360"/>
      <w:jc w:val="right"/>
      <w:rPr>
        <w:rFonts w:ascii="Cambria" w:hAnsi="Cambria" w:cs="Calibri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EF" w:rsidRDefault="005B1AEF" w:rsidP="00F57AF3">
      <w:pPr>
        <w:spacing w:after="0" w:line="240" w:lineRule="auto"/>
      </w:pPr>
      <w:r>
        <w:separator/>
      </w:r>
    </w:p>
  </w:footnote>
  <w:footnote w:type="continuationSeparator" w:id="0">
    <w:p w:rsidR="005B1AEF" w:rsidRDefault="005B1AEF" w:rsidP="00F57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D4" w:rsidRDefault="00F03CD4">
    <w:pPr>
      <w:pStyle w:val="Header"/>
    </w:pPr>
    <w:r>
      <w:t>QUALITY AND PATIENT EXPERIENCE</w:t>
    </w:r>
  </w:p>
  <w:p w:rsidR="00DD0F7D" w:rsidRPr="00311330" w:rsidRDefault="005B1AEF" w:rsidP="00311330">
    <w:pPr>
      <w:pStyle w:val="Header"/>
    </w:pPr>
    <w:sdt>
      <w:sdtPr>
        <w:rPr>
          <w:rFonts w:ascii="Times New Roman" w:hAnsi="Times New Roman" w:cs="Times New Roman"/>
          <w:sz w:val="24"/>
          <w:szCs w:val="24"/>
        </w:rPr>
        <w:id w:val="95325347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noProof/>
            <w:sz w:val="24"/>
            <w:szCs w:val="2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538"/>
    <w:multiLevelType w:val="hybridMultilevel"/>
    <w:tmpl w:val="219CE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26D19"/>
    <w:multiLevelType w:val="hybridMultilevel"/>
    <w:tmpl w:val="BC42A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1265C"/>
    <w:multiLevelType w:val="hybridMultilevel"/>
    <w:tmpl w:val="5AEA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38"/>
    <w:rsid w:val="003E25EF"/>
    <w:rsid w:val="00401E68"/>
    <w:rsid w:val="00416399"/>
    <w:rsid w:val="00532EE8"/>
    <w:rsid w:val="005B1AEF"/>
    <w:rsid w:val="008F0FAE"/>
    <w:rsid w:val="009D0D26"/>
    <w:rsid w:val="00A81138"/>
    <w:rsid w:val="00BC07B2"/>
    <w:rsid w:val="00D141C2"/>
    <w:rsid w:val="00F03CD4"/>
    <w:rsid w:val="00F57AF3"/>
    <w:rsid w:val="00FC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13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13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5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AF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D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13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13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5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AF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D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NSLIJHS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Solomon, Philip</dc:creator>
  <cp:lastModifiedBy>Solomon, Philip</cp:lastModifiedBy>
  <cp:revision>2</cp:revision>
  <dcterms:created xsi:type="dcterms:W3CDTF">2018-01-09T03:30:00Z</dcterms:created>
  <dcterms:modified xsi:type="dcterms:W3CDTF">2018-01-09T03:30:00Z</dcterms:modified>
</cp:coreProperties>
</file>